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D1" w:rsidRPr="004D0BE2" w:rsidRDefault="006307D1" w:rsidP="006307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0BE2">
        <w:rPr>
          <w:rFonts w:ascii="Times New Roman" w:eastAsia="Calibri" w:hAnsi="Times New Roman" w:cs="Times New Roman"/>
          <w:sz w:val="28"/>
          <w:szCs w:val="28"/>
        </w:rPr>
        <w:t>Государственное бюджетное стационарное учреждение</w:t>
      </w:r>
    </w:p>
    <w:p w:rsidR="006307D1" w:rsidRPr="004D0BE2" w:rsidRDefault="006307D1" w:rsidP="006307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0BE2">
        <w:rPr>
          <w:rFonts w:ascii="Times New Roman" w:eastAsia="Calibri" w:hAnsi="Times New Roman" w:cs="Times New Roman"/>
          <w:sz w:val="28"/>
          <w:szCs w:val="28"/>
        </w:rPr>
        <w:t xml:space="preserve"> социального обслуживания населения «Дербетовский детский дом-интернат для умственно отсталых детей»</w:t>
      </w:r>
    </w:p>
    <w:tbl>
      <w:tblPr>
        <w:tblW w:w="5387" w:type="dxa"/>
        <w:tblInd w:w="4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</w:tblGrid>
      <w:tr w:rsidR="006307D1" w:rsidRPr="004D0BE2" w:rsidTr="002C27E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7D1" w:rsidRPr="004D0BE2" w:rsidRDefault="006307D1" w:rsidP="002C27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6307D1" w:rsidRDefault="006307D1" w:rsidP="00336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07D1" w:rsidRDefault="006307D1" w:rsidP="00336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07D1" w:rsidRDefault="006307D1" w:rsidP="00336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07D1" w:rsidRDefault="006307D1" w:rsidP="00336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07D1" w:rsidRDefault="006307D1" w:rsidP="00336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07D1" w:rsidRPr="006307D1" w:rsidRDefault="006307D1" w:rsidP="006307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D1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6307D1" w:rsidRDefault="006307D1" w:rsidP="006307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ПРИМЕНЕНИЮСРЕДНЕТЕХНОЛОГИЧНЫХ ВИДОВ КОММУНИКАЦИИ </w:t>
      </w:r>
      <w:r w:rsidRPr="002A6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РАБОТЕ С ДЕТЬМИ С НАРУШЕНИЯМИ В РАЗВИТИИ</w:t>
      </w:r>
    </w:p>
    <w:p w:rsidR="006307D1" w:rsidRDefault="006307D1" w:rsidP="00336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7D1" w:rsidRDefault="006307D1" w:rsidP="00336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7D1" w:rsidRDefault="006307D1" w:rsidP="00336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7D1" w:rsidRDefault="006307D1" w:rsidP="00336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7D1" w:rsidRDefault="006307D1" w:rsidP="006307D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07D1"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</w:p>
    <w:p w:rsidR="006307D1" w:rsidRDefault="006307D1" w:rsidP="006307D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Голобородько Екатерина</w:t>
      </w:r>
      <w:r w:rsidRPr="006307D1">
        <w:rPr>
          <w:rFonts w:ascii="Times New Roman" w:hAnsi="Times New Roman" w:cs="Times New Roman"/>
          <w:sz w:val="28"/>
          <w:szCs w:val="28"/>
        </w:rPr>
        <w:t xml:space="preserve"> Николаевна, </w:t>
      </w:r>
    </w:p>
    <w:p w:rsidR="006307D1" w:rsidRPr="006307D1" w:rsidRDefault="006307D1" w:rsidP="006307D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07D1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6307D1" w:rsidRPr="006307D1" w:rsidRDefault="006307D1" w:rsidP="006307D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07D1" w:rsidRDefault="006307D1" w:rsidP="00336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07D1" w:rsidRDefault="006307D1" w:rsidP="00336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07D1" w:rsidRDefault="006307D1" w:rsidP="00336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07D1" w:rsidRDefault="006307D1" w:rsidP="00336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 Дербетовка</w:t>
      </w:r>
    </w:p>
    <w:p w:rsidR="006307D1" w:rsidRDefault="006307D1" w:rsidP="006307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 г.</w:t>
      </w:r>
    </w:p>
    <w:p w:rsidR="006307D1" w:rsidRDefault="006307D1" w:rsidP="00630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Введение</w:t>
      </w:r>
    </w:p>
    <w:p w:rsidR="002B1BFD" w:rsidRPr="003367A6" w:rsidRDefault="002A6469" w:rsidP="00DA602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A64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3B0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главных</w:t>
      </w:r>
      <w:r w:rsidR="002A5F18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аспектов полноценного л</w:t>
      </w:r>
      <w:r w:rsidR="002A5F18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ичностного развития детей с тяжелыми множественными нарушениями</w:t>
      </w:r>
      <w:r w:rsidR="00E7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2A5F18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3B0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</w:t>
      </w:r>
      <w:r w:rsidR="002A5F18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психолого-педагогической реабилитации и социальной адаптации с последующей интеграцией их в современно</w:t>
      </w:r>
      <w:r w:rsidR="00E8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общество. Важным умением в </w:t>
      </w:r>
      <w:r w:rsidR="002A5F18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 </w:t>
      </w:r>
      <w:r w:rsidR="002A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</w:t>
      </w:r>
      <w:r w:rsidR="00886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</w:t>
      </w:r>
      <w:r w:rsidR="002A5F18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стать умение общаться с другими людьми.</w:t>
      </w:r>
    </w:p>
    <w:p w:rsidR="002B1BFD" w:rsidRDefault="00E83A98" w:rsidP="00DA602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Основными</w:t>
      </w:r>
      <w:r w:rsidR="00E757A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80946">
        <w:rPr>
          <w:rFonts w:ascii="Times New Roman" w:hAnsi="Times New Roman" w:cs="Times New Roman"/>
          <w:color w:val="111111"/>
          <w:sz w:val="28"/>
          <w:szCs w:val="28"/>
        </w:rPr>
        <w:t>проблем</w:t>
      </w:r>
      <w:r>
        <w:rPr>
          <w:rFonts w:ascii="Times New Roman" w:hAnsi="Times New Roman" w:cs="Times New Roman"/>
          <w:color w:val="111111"/>
          <w:sz w:val="28"/>
          <w:szCs w:val="28"/>
        </w:rPr>
        <w:t>ами</w:t>
      </w:r>
      <w:r w:rsidR="00E757A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этих детей</w:t>
      </w:r>
      <w:r w:rsidR="00E757A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80946">
        <w:rPr>
          <w:rFonts w:ascii="Times New Roman" w:hAnsi="Times New Roman" w:cs="Times New Roman"/>
          <w:color w:val="111111"/>
          <w:sz w:val="28"/>
          <w:szCs w:val="28"/>
        </w:rPr>
        <w:t>является нарушение</w:t>
      </w:r>
      <w:r w:rsidR="002B1BFD" w:rsidRPr="002B1BFD">
        <w:rPr>
          <w:rFonts w:ascii="Times New Roman" w:hAnsi="Times New Roman" w:cs="Times New Roman"/>
          <w:color w:val="111111"/>
          <w:sz w:val="28"/>
          <w:szCs w:val="28"/>
        </w:rPr>
        <w:t xml:space="preserve"> связи с миром, </w:t>
      </w:r>
      <w:r w:rsidR="00536BD1">
        <w:rPr>
          <w:rFonts w:ascii="Times New Roman" w:hAnsi="Times New Roman" w:cs="Times New Roman"/>
          <w:color w:val="111111"/>
          <w:sz w:val="28"/>
          <w:szCs w:val="28"/>
        </w:rPr>
        <w:t xml:space="preserve">ограниченная </w:t>
      </w:r>
      <w:r>
        <w:rPr>
          <w:rFonts w:ascii="Times New Roman" w:hAnsi="Times New Roman" w:cs="Times New Roman"/>
          <w:color w:val="111111"/>
          <w:sz w:val="28"/>
          <w:szCs w:val="28"/>
        </w:rPr>
        <w:t>мобильность, недостаток в общении</w:t>
      </w:r>
      <w:r w:rsidR="002B1BFD" w:rsidRPr="002B1BFD">
        <w:rPr>
          <w:rFonts w:ascii="Times New Roman" w:hAnsi="Times New Roman" w:cs="Times New Roman"/>
          <w:color w:val="111111"/>
          <w:sz w:val="28"/>
          <w:szCs w:val="28"/>
        </w:rPr>
        <w:t xml:space="preserve"> со сверстникам</w:t>
      </w:r>
      <w:r>
        <w:rPr>
          <w:rFonts w:ascii="Times New Roman" w:hAnsi="Times New Roman" w:cs="Times New Roman"/>
          <w:color w:val="111111"/>
          <w:sz w:val="28"/>
          <w:szCs w:val="28"/>
        </w:rPr>
        <w:t>и и взрослыми,</w:t>
      </w:r>
      <w:r w:rsidR="003F623D">
        <w:rPr>
          <w:rFonts w:ascii="Times New Roman" w:hAnsi="Times New Roman" w:cs="Times New Roman"/>
          <w:color w:val="111111"/>
          <w:sz w:val="28"/>
          <w:szCs w:val="28"/>
        </w:rPr>
        <w:t xml:space="preserve"> с природой,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в</w:t>
      </w:r>
      <w:r w:rsidR="003F623D">
        <w:rPr>
          <w:rFonts w:ascii="Times New Roman" w:hAnsi="Times New Roman" w:cs="Times New Roman"/>
          <w:color w:val="111111"/>
          <w:sz w:val="28"/>
          <w:szCs w:val="28"/>
        </w:rPr>
        <w:t xml:space="preserve"> доступе</w:t>
      </w:r>
      <w:r w:rsidR="002B1BFD" w:rsidRPr="002B1BFD">
        <w:rPr>
          <w:rFonts w:ascii="Times New Roman" w:hAnsi="Times New Roman" w:cs="Times New Roman"/>
          <w:color w:val="111111"/>
          <w:sz w:val="28"/>
          <w:szCs w:val="28"/>
        </w:rPr>
        <w:t xml:space="preserve"> к культурным ценностям.</w:t>
      </w:r>
    </w:p>
    <w:p w:rsidR="001C2D11" w:rsidRPr="002B1BFD" w:rsidRDefault="003F623D" w:rsidP="00DA602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Дети с подобными нарушениями зачастую имеют серьёзные </w:t>
      </w:r>
      <w:r w:rsidR="0093419C">
        <w:rPr>
          <w:rFonts w:ascii="Times New Roman" w:hAnsi="Times New Roman" w:cs="Times New Roman"/>
          <w:color w:val="111111"/>
          <w:sz w:val="28"/>
          <w:szCs w:val="28"/>
        </w:rPr>
        <w:t>за</w:t>
      </w:r>
      <w:r>
        <w:rPr>
          <w:rFonts w:ascii="Times New Roman" w:hAnsi="Times New Roman" w:cs="Times New Roman"/>
          <w:color w:val="111111"/>
          <w:sz w:val="28"/>
          <w:szCs w:val="28"/>
        </w:rPr>
        <w:t>труд</w:t>
      </w:r>
      <w:r w:rsidR="0093419C">
        <w:rPr>
          <w:rFonts w:ascii="Times New Roman" w:hAnsi="Times New Roman" w:cs="Times New Roman"/>
          <w:color w:val="111111"/>
          <w:sz w:val="28"/>
          <w:szCs w:val="28"/>
        </w:rPr>
        <w:t>нения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в коммуникации со взрослыми и другими детьми. Они</w:t>
      </w:r>
      <w:r w:rsidR="002B1BFD" w:rsidRPr="002B1BFD">
        <w:rPr>
          <w:rFonts w:ascii="Times New Roman" w:hAnsi="Times New Roman" w:cs="Times New Roman"/>
          <w:color w:val="111111"/>
          <w:sz w:val="28"/>
          <w:szCs w:val="28"/>
        </w:rPr>
        <w:t xml:space="preserve"> не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могут самостоятельно обратиться к человеку не только с просьбой</w:t>
      </w:r>
      <w:r w:rsidR="002B1BFD" w:rsidRPr="002B1BFD">
        <w:rPr>
          <w:rFonts w:ascii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но </w:t>
      </w:r>
      <w:r w:rsidR="002B1BFD" w:rsidRPr="002B1BFD">
        <w:rPr>
          <w:rFonts w:ascii="Times New Roman" w:hAnsi="Times New Roman" w:cs="Times New Roman"/>
          <w:color w:val="111111"/>
          <w:sz w:val="28"/>
          <w:szCs w:val="28"/>
        </w:rPr>
        <w:t>даже стес</w:t>
      </w:r>
      <w:r w:rsidR="00D97712">
        <w:rPr>
          <w:rFonts w:ascii="Times New Roman" w:hAnsi="Times New Roman" w:cs="Times New Roman"/>
          <w:color w:val="111111"/>
          <w:sz w:val="28"/>
          <w:szCs w:val="28"/>
        </w:rPr>
        <w:t>няются ответить</w:t>
      </w:r>
      <w:r w:rsidR="002B1BFD" w:rsidRPr="002B1BFD">
        <w:rPr>
          <w:rFonts w:ascii="Times New Roman" w:hAnsi="Times New Roman" w:cs="Times New Roman"/>
          <w:color w:val="111111"/>
          <w:sz w:val="28"/>
          <w:szCs w:val="28"/>
        </w:rPr>
        <w:t>, если к ним обращается кто-л</w:t>
      </w:r>
      <w:r w:rsidR="00D97712">
        <w:rPr>
          <w:rFonts w:ascii="Times New Roman" w:hAnsi="Times New Roman" w:cs="Times New Roman"/>
          <w:color w:val="111111"/>
          <w:sz w:val="28"/>
          <w:szCs w:val="28"/>
        </w:rPr>
        <w:t xml:space="preserve">ибо. Эти ребята </w:t>
      </w:r>
      <w:r w:rsidR="002B1BFD" w:rsidRPr="002B1BFD">
        <w:rPr>
          <w:rFonts w:ascii="Times New Roman" w:hAnsi="Times New Roman" w:cs="Times New Roman"/>
          <w:color w:val="111111"/>
          <w:sz w:val="28"/>
          <w:szCs w:val="28"/>
        </w:rPr>
        <w:t xml:space="preserve">не умеют согласовывать свои действия с партнёрами по общению или </w:t>
      </w:r>
      <w:r w:rsidR="00D97712">
        <w:rPr>
          <w:rFonts w:ascii="Times New Roman" w:hAnsi="Times New Roman" w:cs="Times New Roman"/>
          <w:color w:val="111111"/>
          <w:sz w:val="28"/>
          <w:szCs w:val="28"/>
        </w:rPr>
        <w:t>просто адекватно выразить им личную</w:t>
      </w:r>
      <w:r w:rsidR="00E757A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97712">
        <w:rPr>
          <w:rFonts w:ascii="Times New Roman" w:hAnsi="Times New Roman" w:cs="Times New Roman"/>
          <w:color w:val="111111"/>
          <w:sz w:val="28"/>
          <w:szCs w:val="28"/>
        </w:rPr>
        <w:t>симпатию, сопереживание. В то</w:t>
      </w:r>
      <w:r w:rsidR="002B1BFD" w:rsidRPr="002B1BFD">
        <w:rPr>
          <w:rFonts w:ascii="Times New Roman" w:hAnsi="Times New Roman" w:cs="Times New Roman"/>
          <w:color w:val="111111"/>
          <w:sz w:val="28"/>
          <w:szCs w:val="28"/>
        </w:rPr>
        <w:t xml:space="preserve"> время </w:t>
      </w:r>
      <w:r w:rsidR="00D97712">
        <w:rPr>
          <w:rFonts w:ascii="Times New Roman" w:hAnsi="Times New Roman" w:cs="Times New Roman"/>
          <w:color w:val="111111"/>
          <w:sz w:val="28"/>
          <w:szCs w:val="28"/>
        </w:rPr>
        <w:t xml:space="preserve">как </w:t>
      </w:r>
      <w:r w:rsidR="002B1BFD" w:rsidRPr="002B1BFD">
        <w:rPr>
          <w:rFonts w:ascii="Times New Roman" w:hAnsi="Times New Roman" w:cs="Times New Roman"/>
          <w:color w:val="111111"/>
          <w:sz w:val="28"/>
          <w:szCs w:val="28"/>
        </w:rPr>
        <w:t xml:space="preserve">умение </w:t>
      </w:r>
      <w:r w:rsidR="00D97712">
        <w:rPr>
          <w:rFonts w:ascii="Times New Roman" w:hAnsi="Times New Roman" w:cs="Times New Roman"/>
          <w:color w:val="111111"/>
          <w:sz w:val="28"/>
          <w:szCs w:val="28"/>
        </w:rPr>
        <w:t>вступать в контакт</w:t>
      </w:r>
      <w:r w:rsidR="002B1BFD" w:rsidRPr="002B1BFD">
        <w:rPr>
          <w:rFonts w:ascii="Times New Roman" w:hAnsi="Times New Roman" w:cs="Times New Roman"/>
          <w:color w:val="111111"/>
          <w:sz w:val="28"/>
          <w:szCs w:val="28"/>
        </w:rPr>
        <w:t xml:space="preserve"> с окружающими людьми</w:t>
      </w:r>
      <w:r w:rsidR="00D97712">
        <w:rPr>
          <w:rFonts w:ascii="Times New Roman" w:hAnsi="Times New Roman" w:cs="Times New Roman"/>
          <w:color w:val="111111"/>
          <w:sz w:val="28"/>
          <w:szCs w:val="28"/>
        </w:rPr>
        <w:t xml:space="preserve"> – важная часть</w:t>
      </w:r>
      <w:r w:rsidR="00E757A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97712">
        <w:rPr>
          <w:rFonts w:ascii="Times New Roman" w:hAnsi="Times New Roman" w:cs="Times New Roman"/>
          <w:color w:val="111111"/>
          <w:sz w:val="28"/>
          <w:szCs w:val="28"/>
        </w:rPr>
        <w:t xml:space="preserve">в </w:t>
      </w:r>
      <w:r w:rsidR="002B1BFD" w:rsidRPr="002B1BFD">
        <w:rPr>
          <w:rFonts w:ascii="Times New Roman" w:hAnsi="Times New Roman" w:cs="Times New Roman"/>
          <w:color w:val="111111"/>
          <w:sz w:val="28"/>
          <w:szCs w:val="28"/>
        </w:rPr>
        <w:t>самореа</w:t>
      </w:r>
      <w:r w:rsidR="00D97712">
        <w:rPr>
          <w:rFonts w:ascii="Times New Roman" w:hAnsi="Times New Roman" w:cs="Times New Roman"/>
          <w:color w:val="111111"/>
          <w:sz w:val="28"/>
          <w:szCs w:val="28"/>
        </w:rPr>
        <w:t>лизации человека, его развития</w:t>
      </w:r>
      <w:r w:rsidR="002B1BFD" w:rsidRPr="002B1BFD">
        <w:rPr>
          <w:rFonts w:ascii="Times New Roman" w:hAnsi="Times New Roman" w:cs="Times New Roman"/>
          <w:color w:val="111111"/>
          <w:sz w:val="28"/>
          <w:szCs w:val="28"/>
        </w:rPr>
        <w:t xml:space="preserve"> в различных видах деятельности</w:t>
      </w:r>
      <w:r w:rsidR="00D97712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886BC6" w:rsidRPr="00AA2F9D" w:rsidRDefault="00536BD1" w:rsidP="00DA602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Помощью</w:t>
      </w:r>
      <w:r w:rsidR="00E83A98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1C2D11" w:rsidRPr="001C2D11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1C2D11">
        <w:rPr>
          <w:rFonts w:ascii="Times New Roman" w:hAnsi="Times New Roman" w:cs="Times New Roman"/>
          <w:sz w:val="28"/>
          <w:szCs w:val="28"/>
        </w:rPr>
        <w:t>испытывают различны</w:t>
      </w:r>
      <w:r>
        <w:rPr>
          <w:rFonts w:ascii="Times New Roman" w:hAnsi="Times New Roman" w:cs="Times New Roman"/>
          <w:sz w:val="28"/>
          <w:szCs w:val="28"/>
        </w:rPr>
        <w:t>е затруднения в общении стала</w:t>
      </w:r>
      <w:r w:rsidR="001C2D11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="001C2D11" w:rsidRPr="001C2D11">
        <w:rPr>
          <w:rFonts w:ascii="Times New Roman" w:hAnsi="Times New Roman" w:cs="Times New Roman"/>
          <w:sz w:val="28"/>
          <w:szCs w:val="28"/>
        </w:rPr>
        <w:t xml:space="preserve"> альтернативной и дополнительной коммуникации (</w:t>
      </w:r>
      <w:r w:rsidR="00E83A98">
        <w:rPr>
          <w:rFonts w:ascii="Times New Roman" w:hAnsi="Times New Roman" w:cs="Times New Roman"/>
          <w:sz w:val="28"/>
          <w:szCs w:val="28"/>
        </w:rPr>
        <w:t>АДК). АДК – общий</w:t>
      </w:r>
      <w:r w:rsidR="001C2D11" w:rsidRPr="001C2D11">
        <w:rPr>
          <w:rFonts w:ascii="Times New Roman" w:hAnsi="Times New Roman" w:cs="Times New Roman"/>
          <w:sz w:val="28"/>
          <w:szCs w:val="28"/>
        </w:rPr>
        <w:t xml:space="preserve"> термин, объединяющий разнообразные </w:t>
      </w:r>
      <w:r w:rsidR="00E83A98">
        <w:rPr>
          <w:rFonts w:ascii="Times New Roman" w:hAnsi="Times New Roman" w:cs="Times New Roman"/>
          <w:sz w:val="28"/>
          <w:szCs w:val="28"/>
        </w:rPr>
        <w:t>методы и системы, словари, технические устройства и прочие альтернативные</w:t>
      </w:r>
      <w:r w:rsidR="001C2D11" w:rsidRPr="001C2D1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83A98">
        <w:rPr>
          <w:rFonts w:ascii="Times New Roman" w:hAnsi="Times New Roman" w:cs="Times New Roman"/>
          <w:sz w:val="28"/>
          <w:szCs w:val="28"/>
        </w:rPr>
        <w:t>а</w:t>
      </w:r>
      <w:r w:rsidR="001C2D11" w:rsidRPr="001C2D11">
        <w:rPr>
          <w:rFonts w:ascii="Times New Roman" w:hAnsi="Times New Roman" w:cs="Times New Roman"/>
          <w:sz w:val="28"/>
          <w:szCs w:val="28"/>
        </w:rPr>
        <w:t xml:space="preserve"> общения</w:t>
      </w:r>
      <w:r w:rsidR="001C2D11">
        <w:t>.</w:t>
      </w:r>
    </w:p>
    <w:p w:rsidR="002A5F18" w:rsidRDefault="002A5F18" w:rsidP="00DA602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живое речевое общение может быть затруднено</w:t>
      </w:r>
      <w:r w:rsidR="00E83A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совс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отсутств</w:t>
      </w:r>
      <w:r w:rsidR="00536B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у ребенка</w:t>
      </w:r>
      <w:r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разработаны различные приспособления и средства, которые помогают осуществлять процесс альтернативной коммуникации. К видам альтернативной коммуникации относят использование коммуникаторов, жестовый язык, применение системы PECS (коммуникационная система обмена картинками)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коммуникативные устройства с синтезатором речи</w:t>
      </w:r>
      <w:r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86BC6" w:rsidRPr="001C2D11" w:rsidRDefault="00886BC6" w:rsidP="00DA60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11">
        <w:rPr>
          <w:rFonts w:ascii="Times New Roman" w:hAnsi="Times New Roman" w:cs="Times New Roman"/>
          <w:sz w:val="28"/>
          <w:szCs w:val="28"/>
        </w:rPr>
        <w:t>В случаях тяжелых множественных нарушений развития Альтернативна</w:t>
      </w:r>
      <w:r w:rsidR="00E83A98">
        <w:rPr>
          <w:rFonts w:ascii="Times New Roman" w:hAnsi="Times New Roman" w:cs="Times New Roman"/>
          <w:sz w:val="28"/>
          <w:szCs w:val="28"/>
        </w:rPr>
        <w:t>я и дополнительная коммуникация</w:t>
      </w:r>
      <w:r w:rsidRPr="001C2D11">
        <w:rPr>
          <w:rFonts w:ascii="Times New Roman" w:hAnsi="Times New Roman" w:cs="Times New Roman"/>
          <w:sz w:val="28"/>
          <w:szCs w:val="28"/>
        </w:rPr>
        <w:t> является альтернативным единственно возможным способом общения.</w:t>
      </w:r>
    </w:p>
    <w:p w:rsidR="00C77F5C" w:rsidRPr="00C77F5C" w:rsidRDefault="00886BC6" w:rsidP="00DA60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11">
        <w:rPr>
          <w:rFonts w:ascii="Times New Roman" w:hAnsi="Times New Roman" w:cs="Times New Roman"/>
          <w:sz w:val="28"/>
          <w:szCs w:val="28"/>
        </w:rPr>
        <w:t> </w:t>
      </w:r>
    </w:p>
    <w:p w:rsidR="00DA6026" w:rsidRDefault="00DA6026" w:rsidP="00DA60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026" w:rsidRDefault="00DA6026" w:rsidP="00DA60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026" w:rsidRDefault="00DA6026" w:rsidP="00DA60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F5C" w:rsidRDefault="00C77F5C" w:rsidP="00DA60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Виды альтернативной коммуникации и особенности их применения </w:t>
      </w:r>
    </w:p>
    <w:p w:rsidR="00C77F5C" w:rsidRDefault="00C77F5C" w:rsidP="00DA602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7A6" w:rsidRPr="003367A6" w:rsidRDefault="00CF7300" w:rsidP="00DA60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A6">
        <w:rPr>
          <w:rFonts w:ascii="Times New Roman" w:hAnsi="Times New Roman" w:cs="Times New Roman"/>
          <w:sz w:val="28"/>
          <w:szCs w:val="28"/>
        </w:rPr>
        <w:t>В случае, когда освоение вокальной речи возможно, но сроки довольно большие или при сложных нарушениях речи, АДК будет включаться в работу логопеда.</w:t>
      </w:r>
      <w:r w:rsidR="00E757AE">
        <w:rPr>
          <w:rFonts w:ascii="Times New Roman" w:hAnsi="Times New Roman" w:cs="Times New Roman"/>
          <w:sz w:val="28"/>
          <w:szCs w:val="28"/>
        </w:rPr>
        <w:t xml:space="preserve"> </w:t>
      </w:r>
      <w:r w:rsidR="003367A6" w:rsidRPr="003367A6">
        <w:rPr>
          <w:rFonts w:ascii="Times New Roman" w:hAnsi="Times New Roman" w:cs="Times New Roman"/>
          <w:sz w:val="28"/>
          <w:szCs w:val="28"/>
        </w:rPr>
        <w:t>Логопедия будет выступать </w:t>
      </w:r>
      <w:r w:rsidR="003367A6" w:rsidRPr="003367A6">
        <w:rPr>
          <w:rFonts w:ascii="Times New Roman" w:hAnsi="Times New Roman" w:cs="Times New Roman"/>
          <w:bCs/>
          <w:sz w:val="28"/>
          <w:szCs w:val="28"/>
        </w:rPr>
        <w:t>дополнительной</w:t>
      </w:r>
      <w:r w:rsidR="003367A6" w:rsidRPr="003367A6">
        <w:rPr>
          <w:rFonts w:ascii="Times New Roman" w:hAnsi="Times New Roman" w:cs="Times New Roman"/>
          <w:sz w:val="28"/>
          <w:szCs w:val="28"/>
        </w:rPr>
        <w:t> дисциплиной в формировании навыков орального праксиса и первичных вокализаций.</w:t>
      </w:r>
    </w:p>
    <w:p w:rsidR="003367A6" w:rsidRPr="002A6469" w:rsidRDefault="003367A6" w:rsidP="00DA60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A6">
        <w:rPr>
          <w:rFonts w:ascii="Times New Roman" w:hAnsi="Times New Roman" w:cs="Times New Roman"/>
          <w:sz w:val="28"/>
          <w:szCs w:val="28"/>
        </w:rPr>
        <w:t>Основное</w:t>
      </w:r>
      <w:r w:rsidR="003B0DA2">
        <w:rPr>
          <w:rFonts w:ascii="Times New Roman" w:hAnsi="Times New Roman" w:cs="Times New Roman"/>
          <w:sz w:val="28"/>
          <w:szCs w:val="28"/>
        </w:rPr>
        <w:t xml:space="preserve"> направление будет заключаться в выработке</w:t>
      </w:r>
      <w:r w:rsidRPr="003367A6">
        <w:rPr>
          <w:rFonts w:ascii="Times New Roman" w:hAnsi="Times New Roman" w:cs="Times New Roman"/>
          <w:sz w:val="28"/>
          <w:szCs w:val="28"/>
        </w:rPr>
        <w:t> нового способа общения.</w:t>
      </w:r>
      <w:r w:rsidR="00E757AE">
        <w:rPr>
          <w:rFonts w:ascii="Times New Roman" w:hAnsi="Times New Roman" w:cs="Times New Roman"/>
          <w:sz w:val="28"/>
          <w:szCs w:val="28"/>
        </w:rPr>
        <w:t xml:space="preserve"> </w:t>
      </w:r>
      <w:r w:rsidR="00536BD1">
        <w:rPr>
          <w:rFonts w:ascii="Times New Roman" w:hAnsi="Times New Roman" w:cs="Times New Roman"/>
          <w:sz w:val="28"/>
          <w:szCs w:val="28"/>
        </w:rPr>
        <w:t>Педагогу</w:t>
      </w:r>
      <w:r w:rsidR="003B0DA2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E757AE">
        <w:rPr>
          <w:rFonts w:ascii="Times New Roman" w:hAnsi="Times New Roman" w:cs="Times New Roman"/>
          <w:sz w:val="28"/>
          <w:szCs w:val="28"/>
        </w:rPr>
        <w:t xml:space="preserve"> </w:t>
      </w:r>
      <w:r w:rsidR="003B0DA2">
        <w:rPr>
          <w:rFonts w:ascii="Times New Roman" w:hAnsi="Times New Roman" w:cs="Times New Roman"/>
          <w:sz w:val="28"/>
          <w:szCs w:val="28"/>
        </w:rPr>
        <w:t>сформировать и адаптировать свои цели согласно программе </w:t>
      </w:r>
      <w:r w:rsidRPr="003367A6">
        <w:rPr>
          <w:rFonts w:ascii="Times New Roman" w:hAnsi="Times New Roman" w:cs="Times New Roman"/>
          <w:sz w:val="28"/>
          <w:szCs w:val="28"/>
        </w:rPr>
        <w:t>специалиста по альтернативной коммуникации.</w:t>
      </w:r>
    </w:p>
    <w:p w:rsidR="00CF7300" w:rsidRPr="002A6469" w:rsidRDefault="003367A6" w:rsidP="00DA6026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</w:t>
      </w:r>
      <w:r w:rsidR="00CF7300" w:rsidRPr="002A6469">
        <w:rPr>
          <w:rFonts w:ascii="Times New Roman" w:hAnsi="Times New Roman" w:cs="Times New Roman"/>
          <w:sz w:val="28"/>
          <w:szCs w:val="28"/>
        </w:rPr>
        <w:t xml:space="preserve">том случае </w:t>
      </w:r>
      <w:r>
        <w:rPr>
          <w:rFonts w:ascii="Times New Roman" w:hAnsi="Times New Roman" w:cs="Times New Roman"/>
          <w:sz w:val="28"/>
          <w:szCs w:val="28"/>
        </w:rPr>
        <w:t xml:space="preserve">АДК </w:t>
      </w:r>
      <w:r w:rsidR="00CF7300" w:rsidRPr="002A6469">
        <w:rPr>
          <w:rFonts w:ascii="Times New Roman" w:hAnsi="Times New Roman" w:cs="Times New Roman"/>
          <w:sz w:val="28"/>
          <w:szCs w:val="28"/>
        </w:rPr>
        <w:t>будет выступать больше как </w:t>
      </w:r>
      <w:r w:rsidR="00CF7300" w:rsidRPr="002A6469">
        <w:rPr>
          <w:rFonts w:ascii="Times New Roman" w:hAnsi="Times New Roman" w:cs="Times New Roman"/>
          <w:b/>
          <w:bCs/>
          <w:sz w:val="28"/>
          <w:szCs w:val="28"/>
        </w:rPr>
        <w:t>Дополнительная коммуникация</w:t>
      </w:r>
      <w:r w:rsidR="00CF7300" w:rsidRPr="002A6469">
        <w:rPr>
          <w:rFonts w:ascii="Times New Roman" w:hAnsi="Times New Roman" w:cs="Times New Roman"/>
          <w:sz w:val="28"/>
          <w:szCs w:val="28"/>
        </w:rPr>
        <w:t>:</w:t>
      </w:r>
    </w:p>
    <w:p w:rsidR="00CF7300" w:rsidRPr="003367A6" w:rsidRDefault="00CF7300" w:rsidP="003B0DA2">
      <w:pPr>
        <w:pStyle w:val="ac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367A6">
        <w:rPr>
          <w:rFonts w:ascii="Times New Roman" w:hAnsi="Times New Roman" w:cs="Times New Roman"/>
          <w:sz w:val="28"/>
          <w:szCs w:val="28"/>
        </w:rPr>
        <w:t>помощь в освоении навыков общения на первых этапах безречья.</w:t>
      </w:r>
    </w:p>
    <w:p w:rsidR="00CF7300" w:rsidRPr="003367A6" w:rsidRDefault="00CF7300" w:rsidP="003B0DA2">
      <w:pPr>
        <w:pStyle w:val="ac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367A6">
        <w:rPr>
          <w:rFonts w:ascii="Times New Roman" w:hAnsi="Times New Roman" w:cs="Times New Roman"/>
          <w:sz w:val="28"/>
          <w:szCs w:val="28"/>
        </w:rPr>
        <w:t>помощь в усвоении понятий и формировании структуры фразы (визуализация речи)</w:t>
      </w:r>
    </w:p>
    <w:p w:rsidR="00CF7300" w:rsidRPr="003367A6" w:rsidRDefault="00CF7300" w:rsidP="003B0DA2">
      <w:pPr>
        <w:pStyle w:val="ac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367A6">
        <w:rPr>
          <w:rFonts w:ascii="Times New Roman" w:hAnsi="Times New Roman" w:cs="Times New Roman"/>
          <w:sz w:val="28"/>
          <w:szCs w:val="28"/>
        </w:rPr>
        <w:t>подсказка (больше самостоятельности и меньше зависимости от подсказки взрослого).</w:t>
      </w:r>
    </w:p>
    <w:p w:rsidR="00CF7300" w:rsidRDefault="00CF7300" w:rsidP="003B0DA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известно довольно много средств альтернативной и дополнительной коммуникации. Все они подразделяются на виды.</w:t>
      </w:r>
    </w:p>
    <w:p w:rsidR="00CF7300" w:rsidRDefault="00F25466" w:rsidP="00CF7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margin-left:134.55pt;margin-top:7.65pt;width:2in;height:51pt;z-index:251658240" fillcolor="#ed7d31 [3205]" strokecolor="#f2f2f2 [3041]" strokeweight="3pt">
            <v:shadow on="t" type="perspective" color="#823b0b [1605]" opacity=".5" offset="1pt" offset2="-1pt"/>
            <v:textbox>
              <w:txbxContent>
                <w:p w:rsidR="00CF7300" w:rsidRPr="00CF7300" w:rsidRDefault="00CF7300" w:rsidP="00CF7300">
                  <w:pPr>
                    <w:pStyle w:val="ab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F7300">
                    <w:rPr>
                      <w:rFonts w:ascii="Times New Roman" w:hAnsi="Times New Roman" w:cs="Times New Roman"/>
                      <w:sz w:val="36"/>
                      <w:szCs w:val="36"/>
                    </w:rPr>
                    <w:t>Виды АДК</w:t>
                  </w:r>
                </w:p>
              </w:txbxContent>
            </v:textbox>
          </v:oval>
        </w:pict>
      </w:r>
    </w:p>
    <w:p w:rsidR="00CF7300" w:rsidRDefault="00CF7300" w:rsidP="00CF7300">
      <w:pPr>
        <w:rPr>
          <w:rFonts w:ascii="Times New Roman" w:hAnsi="Times New Roman" w:cs="Times New Roman"/>
          <w:sz w:val="28"/>
          <w:szCs w:val="28"/>
        </w:rPr>
      </w:pPr>
    </w:p>
    <w:p w:rsidR="00CF7300" w:rsidRPr="002A6469" w:rsidRDefault="00F25466" w:rsidP="00CF7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74.7pt;margin-top:-8.05pt;width:20.55pt;height:61.95pt;rotation:3303176fd;z-index:251659264" fillcolor="#70ad47 [3209]" strokecolor="#f2f2f2 [3041]" strokeweight="3pt">
            <v:shadow on="t" type="perspective" color="#375623 [1609]" opacity=".5" offset="1pt" offset2="-1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67" style="position:absolute;margin-left:313.7pt;margin-top:-7.95pt;width:20.15pt;height:60.75pt;rotation:-50164963fd;z-index:251661312" fillcolor="#70ad47 [3209]" strokecolor="#f2f2f2 [3041]" strokeweight="3pt">
            <v:shadow on="t" type="perspective" color="#375623 [1609]" opacity=".5" offset="1pt" offset2="-1pt"/>
            <v:textbox style="layout-flow:vertical-ideographic"/>
          </v:shape>
        </w:pict>
      </w:r>
    </w:p>
    <w:p w:rsidR="00CF7300" w:rsidRDefault="00CF7300" w:rsidP="00CF7300">
      <w:pPr>
        <w:rPr>
          <w:rFonts w:ascii="Times New Roman" w:hAnsi="Times New Roman" w:cs="Times New Roman"/>
          <w:sz w:val="28"/>
          <w:szCs w:val="28"/>
        </w:rPr>
      </w:pPr>
      <w:r w:rsidRPr="002A6469">
        <w:rPr>
          <w:rFonts w:ascii="Times New Roman" w:hAnsi="Times New Roman" w:cs="Times New Roman"/>
          <w:sz w:val="28"/>
          <w:szCs w:val="28"/>
        </w:rPr>
        <w:t> </w:t>
      </w:r>
    </w:p>
    <w:p w:rsidR="00703694" w:rsidRDefault="00F25466" w:rsidP="00CF7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-34.65pt;margin-top:2.05pt;width:150.6pt;height:60.6pt;z-index:251662336" fillcolor="#ffc000 [3207]" strokecolor="#f2f2f2 [3041]" strokeweight="3pt">
            <v:shadow on="t" type="perspective" color="#7f5f00 [1607]" opacity=".5" offset="1pt" offset2="-1pt"/>
            <v:textbox>
              <w:txbxContent>
                <w:p w:rsidR="00703694" w:rsidRPr="00AC39B0" w:rsidRDefault="00703694" w:rsidP="00AC39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39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Низкотехнологические</w:t>
                  </w:r>
                </w:p>
                <w:p w:rsidR="00703694" w:rsidRPr="00AC39B0" w:rsidRDefault="005F6B23" w:rsidP="00AC39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9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(графические симво</w:t>
                  </w:r>
                  <w:r w:rsidR="00703694" w:rsidRPr="00AC39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лы,жесты)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67" style="position:absolute;margin-left:189pt;margin-top:2.05pt;width:21pt;height:61.95pt;z-index:251665408" fillcolor="#70ad47 [3209]" strokecolor="#f2f2f2 [3041]" strokeweight="3pt">
            <v:shadow on="t" type="perspective" color="#375623 [1609]" opacity=".5" offset="1pt" offset2="-1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307.35pt;margin-top:2.05pt;width:161.4pt;height:102.6pt;z-index:251664384" fillcolor="#ffc000 [3207]" strokecolor="#f2f2f2 [3041]" strokeweight="3pt">
            <v:shadow on="t" type="perspective" color="#7f5f00 [1607]" opacity=".5" offset="1pt" offset2="-1pt"/>
            <v:textbox>
              <w:txbxContent>
                <w:p w:rsidR="00703694" w:rsidRPr="00AC39B0" w:rsidRDefault="00703694" w:rsidP="003367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9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Высокотехнологические </w:t>
                  </w:r>
                  <w:r w:rsidRPr="00AC39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(программы на компьютере) – реже используются, т.к. больше носят развлекательный характер.</w:t>
                  </w:r>
                </w:p>
              </w:txbxContent>
            </v:textbox>
          </v:rect>
        </w:pict>
      </w:r>
    </w:p>
    <w:p w:rsidR="00703694" w:rsidRDefault="00703694" w:rsidP="00CF7300">
      <w:pPr>
        <w:rPr>
          <w:rFonts w:ascii="Times New Roman" w:hAnsi="Times New Roman" w:cs="Times New Roman"/>
          <w:sz w:val="28"/>
          <w:szCs w:val="28"/>
        </w:rPr>
      </w:pPr>
    </w:p>
    <w:p w:rsidR="00703694" w:rsidRDefault="00F25466" w:rsidP="00CF7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124.95pt;margin-top:24.3pt;width:153.6pt;height:59.4pt;z-index:251663360" fillcolor="#ffc000 [3207]" strokecolor="#f2f2f2 [3041]" strokeweight="3pt">
            <v:shadow on="t" type="perspective" color="#7f5f00 [1607]" opacity=".5" offset="1pt" offset2="-1pt"/>
            <v:textbox>
              <w:txbxContent>
                <w:p w:rsidR="00703694" w:rsidRPr="00AC39B0" w:rsidRDefault="00703694" w:rsidP="003367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9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Среднетехнологические</w:t>
                  </w:r>
                  <w:r w:rsidRPr="00AC39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(коммуникаторы-генераторы речи)</w:t>
                  </w:r>
                </w:p>
              </w:txbxContent>
            </v:textbox>
          </v:rect>
        </w:pict>
      </w:r>
    </w:p>
    <w:p w:rsidR="00703694" w:rsidRDefault="00703694" w:rsidP="00CF7300">
      <w:pPr>
        <w:rPr>
          <w:rFonts w:ascii="Times New Roman" w:hAnsi="Times New Roman" w:cs="Times New Roman"/>
          <w:sz w:val="28"/>
          <w:szCs w:val="28"/>
        </w:rPr>
      </w:pPr>
    </w:p>
    <w:p w:rsidR="00703694" w:rsidRDefault="00703694" w:rsidP="00CF7300">
      <w:pPr>
        <w:rPr>
          <w:rFonts w:ascii="Times New Roman" w:hAnsi="Times New Roman" w:cs="Times New Roman"/>
          <w:sz w:val="28"/>
          <w:szCs w:val="28"/>
        </w:rPr>
      </w:pPr>
    </w:p>
    <w:p w:rsidR="00703694" w:rsidRPr="002A6469" w:rsidRDefault="00703694" w:rsidP="002A09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A6026" w:rsidRPr="00DA6026" w:rsidRDefault="003367A6" w:rsidP="00DA602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7A6">
        <w:rPr>
          <w:rFonts w:ascii="Times New Roman" w:hAnsi="Times New Roman" w:cs="Times New Roman"/>
          <w:sz w:val="28"/>
          <w:szCs w:val="28"/>
        </w:rPr>
        <w:t>В статье</w:t>
      </w:r>
      <w:r w:rsidR="002A09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мне бы хотелось</w:t>
      </w:r>
      <w:r w:rsidR="002A0938">
        <w:rPr>
          <w:rFonts w:ascii="Times New Roman" w:hAnsi="Times New Roman" w:cs="Times New Roman"/>
          <w:sz w:val="28"/>
          <w:szCs w:val="28"/>
        </w:rPr>
        <w:t xml:space="preserve">, </w:t>
      </w:r>
      <w:r w:rsidR="005F6B23">
        <w:rPr>
          <w:rFonts w:ascii="Times New Roman" w:hAnsi="Times New Roman" w:cs="Times New Roman"/>
          <w:sz w:val="28"/>
          <w:szCs w:val="28"/>
        </w:rPr>
        <w:t>более подробно рассказать именно о среднетехно</w:t>
      </w:r>
      <w:r w:rsidR="00BB79D6">
        <w:rPr>
          <w:rFonts w:ascii="Times New Roman" w:hAnsi="Times New Roman" w:cs="Times New Roman"/>
          <w:sz w:val="28"/>
          <w:szCs w:val="28"/>
        </w:rPr>
        <w:t>логических видах АДК. Н</w:t>
      </w:r>
      <w:r w:rsidR="005F6B23">
        <w:rPr>
          <w:rFonts w:ascii="Times New Roman" w:hAnsi="Times New Roman" w:cs="Times New Roman"/>
          <w:sz w:val="28"/>
          <w:szCs w:val="28"/>
        </w:rPr>
        <w:t>а сегодняшний день многие специалисты</w:t>
      </w:r>
      <w:r w:rsidR="002A0938">
        <w:rPr>
          <w:rFonts w:ascii="Times New Roman" w:hAnsi="Times New Roman" w:cs="Times New Roman"/>
          <w:sz w:val="28"/>
          <w:szCs w:val="28"/>
        </w:rPr>
        <w:t xml:space="preserve"> и родители, </w:t>
      </w:r>
      <w:r w:rsidR="005F6B23">
        <w:rPr>
          <w:rFonts w:ascii="Times New Roman" w:hAnsi="Times New Roman" w:cs="Times New Roman"/>
          <w:sz w:val="28"/>
          <w:szCs w:val="28"/>
        </w:rPr>
        <w:t>попросту не знают о таком виде коммуникации,</w:t>
      </w:r>
      <w:r w:rsidR="002A0938">
        <w:rPr>
          <w:rFonts w:ascii="Times New Roman" w:hAnsi="Times New Roman" w:cs="Times New Roman"/>
          <w:sz w:val="28"/>
          <w:szCs w:val="28"/>
        </w:rPr>
        <w:t xml:space="preserve"> им не известно,  </w:t>
      </w:r>
      <w:r w:rsidR="00AC39B0">
        <w:rPr>
          <w:rFonts w:ascii="Times New Roman" w:hAnsi="Times New Roman" w:cs="Times New Roman"/>
          <w:sz w:val="28"/>
          <w:szCs w:val="28"/>
        </w:rPr>
        <w:t xml:space="preserve">о том, </w:t>
      </w:r>
      <w:r w:rsidR="002A0938">
        <w:rPr>
          <w:rFonts w:ascii="Times New Roman" w:hAnsi="Times New Roman" w:cs="Times New Roman"/>
          <w:sz w:val="28"/>
          <w:szCs w:val="28"/>
        </w:rPr>
        <w:t xml:space="preserve">какие возможности предоставляют коммуникаторы в обучении </w:t>
      </w:r>
      <w:r w:rsidR="003A0BD9">
        <w:rPr>
          <w:rFonts w:ascii="Times New Roman" w:hAnsi="Times New Roman" w:cs="Times New Roman"/>
          <w:sz w:val="28"/>
          <w:szCs w:val="28"/>
        </w:rPr>
        <w:t xml:space="preserve">и развитии </w:t>
      </w:r>
      <w:r w:rsidR="002A0938">
        <w:rPr>
          <w:rFonts w:ascii="Times New Roman" w:hAnsi="Times New Roman" w:cs="Times New Roman"/>
          <w:sz w:val="28"/>
          <w:szCs w:val="28"/>
        </w:rPr>
        <w:t>детей с ТМНР,</w:t>
      </w:r>
      <w:r w:rsidR="00E757AE">
        <w:rPr>
          <w:rFonts w:ascii="Times New Roman" w:hAnsi="Times New Roman" w:cs="Times New Roman"/>
          <w:sz w:val="28"/>
          <w:szCs w:val="28"/>
        </w:rPr>
        <w:t xml:space="preserve"> </w:t>
      </w:r>
      <w:r w:rsidR="00BB79D6">
        <w:rPr>
          <w:rFonts w:ascii="Times New Roman" w:hAnsi="Times New Roman" w:cs="Times New Roman"/>
          <w:sz w:val="28"/>
          <w:szCs w:val="28"/>
        </w:rPr>
        <w:t xml:space="preserve">они </w:t>
      </w:r>
      <w:r w:rsidR="005F6B23">
        <w:rPr>
          <w:rFonts w:ascii="Times New Roman" w:hAnsi="Times New Roman" w:cs="Times New Roman"/>
          <w:sz w:val="28"/>
          <w:szCs w:val="28"/>
        </w:rPr>
        <w:t>не имеют представления</w:t>
      </w:r>
      <w:r w:rsidR="002A0938">
        <w:rPr>
          <w:rFonts w:ascii="Times New Roman" w:hAnsi="Times New Roman" w:cs="Times New Roman"/>
          <w:sz w:val="28"/>
          <w:szCs w:val="28"/>
        </w:rPr>
        <w:t>,</w:t>
      </w:r>
      <w:r w:rsidR="005F6B23">
        <w:rPr>
          <w:rFonts w:ascii="Times New Roman" w:hAnsi="Times New Roman" w:cs="Times New Roman"/>
          <w:sz w:val="28"/>
          <w:szCs w:val="28"/>
        </w:rPr>
        <w:t xml:space="preserve"> как </w:t>
      </w:r>
      <w:r w:rsidR="002A0938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5F6B23">
        <w:rPr>
          <w:rFonts w:ascii="Times New Roman" w:hAnsi="Times New Roman" w:cs="Times New Roman"/>
          <w:sz w:val="28"/>
          <w:szCs w:val="28"/>
        </w:rPr>
        <w:t xml:space="preserve">применять данный вид коммуникации на практике. </w:t>
      </w:r>
    </w:p>
    <w:p w:rsidR="002A5F18" w:rsidRDefault="002A5F18" w:rsidP="002A5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Сегодня мы поговорим о коммуникаторах</w:t>
      </w:r>
      <w:r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39B0" w:rsidRPr="00AA2F9D" w:rsidRDefault="00AC39B0" w:rsidP="002A5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7CE" w:rsidRDefault="00BB79D6" w:rsidP="00C70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вид Альтернативной </w:t>
      </w:r>
      <w:r w:rsidR="00ED4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довольно </w:t>
      </w:r>
      <w:r w:rsidR="00ED4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</w:t>
      </w:r>
      <w:r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 </w:t>
      </w:r>
      <w:r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Западе</w:t>
      </w:r>
      <w:r w:rsidR="00ED4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в нашей стра</w:t>
      </w:r>
      <w:r w:rsidR="00E3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он только начинает набирать обороты</w:t>
      </w:r>
      <w:r w:rsidR="00ED4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A6469" w:rsidRDefault="00ED47CE" w:rsidP="00C70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же отличаются среднетехнологические виды АДК от других видов коммуникации?</w:t>
      </w:r>
      <w:r w:rsidR="00E7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D47CE" w:rsidRDefault="00F25466" w:rsidP="00C70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231.15pt;margin-top:11.8pt;width:237.6pt;height:130.85pt;z-index:251668480" fillcolor="#ffe599 [1303]" strokecolor="#ffc000 [3207]" strokeweight="5pt">
            <v:stroke linestyle="thickThin"/>
            <v:shadow color="#868686"/>
            <v:textbox>
              <w:txbxContent>
                <w:p w:rsidR="00ED47CE" w:rsidRPr="00AC39B0" w:rsidRDefault="00ED47CE" w:rsidP="00AC39B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9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A721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Новый </w:t>
                  </w:r>
                  <w:r w:rsidRPr="00AC39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сенсорный уровень</w:t>
                  </w:r>
                  <w:r w:rsidR="00AC39B0" w:rsidRPr="00AC39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ED47CE" w:rsidRPr="00AC39B0" w:rsidRDefault="00ED47CE" w:rsidP="00AC39B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9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A721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Графические</w:t>
                  </w:r>
                  <w:r w:rsidRPr="00AC39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символ</w:t>
                  </w:r>
                  <w:r w:rsidR="00A721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="00AC39B0" w:rsidRPr="00AC39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ED47CE" w:rsidRPr="00AC39B0" w:rsidRDefault="00A72172" w:rsidP="00AC39B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Моторные реакции</w:t>
                  </w:r>
                  <w:r w:rsidR="00AC39B0" w:rsidRPr="00AC39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ED47CE" w:rsidRPr="00AC39B0" w:rsidRDefault="00AC39B0" w:rsidP="00AC39B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9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A721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Голосовые сообщения</w:t>
                  </w:r>
                  <w:r w:rsidR="00ED47CE" w:rsidRPr="00AC39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(возможность </w:t>
                  </w:r>
                </w:p>
                <w:p w:rsidR="00ED47CE" w:rsidRPr="00AC39B0" w:rsidRDefault="00ED47CE" w:rsidP="00AC39B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9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записи определенного голоса </w:t>
                  </w:r>
                </w:p>
                <w:p w:rsidR="00ED47CE" w:rsidRPr="00AC39B0" w:rsidRDefault="00AC39B0" w:rsidP="00AC39B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9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или голоса самого ребенка);</w:t>
                  </w:r>
                </w:p>
                <w:p w:rsidR="00ED47CE" w:rsidRPr="00AC39B0" w:rsidRDefault="00AC39B0" w:rsidP="00AC39B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9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-Минимальный человеческий фактор;</w:t>
                  </w:r>
                </w:p>
                <w:p w:rsidR="00ED47CE" w:rsidRPr="00AC39B0" w:rsidRDefault="00AC39B0" w:rsidP="00AC39B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9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ED47CE" w:rsidRPr="00AC39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Интонационный компонент речи.</w:t>
                  </w:r>
                </w:p>
                <w:p w:rsidR="00ED47CE" w:rsidRDefault="00ED47CE"/>
              </w:txbxContent>
            </v:textbox>
          </v:rect>
        </w:pict>
      </w:r>
    </w:p>
    <w:p w:rsidR="00ED47CE" w:rsidRDefault="00F25466" w:rsidP="00ED4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4" style="position:absolute;margin-left:-40.3pt;margin-top:2.15pt;width:157.8pt;height:78.05pt;z-index:251666432" fillcolor="#ffc000 [3207]" strokecolor="#f2f2f2 [3041]" strokeweight="3pt">
            <v:shadow on="t" type="perspective" color="#7f5f00 [1607]" opacity=".5" offset="1pt" offset2="-1pt"/>
            <v:textbox>
              <w:txbxContent>
                <w:p w:rsidR="00ED47CE" w:rsidRPr="00C709CF" w:rsidRDefault="00ED47CE" w:rsidP="00ED47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709C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Среднетехноло</w:t>
                  </w:r>
                  <w:r w:rsidR="00AC39B0" w:rsidRPr="00C709C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  <w:r w:rsidRPr="00C709C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гический  вид АДК</w:t>
                  </w:r>
                </w:p>
              </w:txbxContent>
            </v:textbox>
          </v:oval>
        </w:pict>
      </w:r>
    </w:p>
    <w:p w:rsidR="00ED47CE" w:rsidRDefault="00F25466" w:rsidP="00ED4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5" type="#_x0000_t94" style="position:absolute;margin-left:138.15pt;margin-top:1.5pt;width:76.9pt;height:38.25pt;z-index:251667456" fillcolor="#4472c4 [3208]" strokecolor="#f2f2f2 [3041]" strokeweight="3pt">
            <v:shadow on="t" type="perspective" color="#1f3763 [1608]" opacity=".5" offset="1pt" offset2="-1pt"/>
            <v:textbox>
              <w:txbxContent>
                <w:p w:rsidR="00ED47CE" w:rsidRDefault="00ED47CE">
                  <w:r>
                    <w:t xml:space="preserve">   ЭТО</w:t>
                  </w:r>
                </w:p>
              </w:txbxContent>
            </v:textbox>
          </v:shape>
        </w:pict>
      </w:r>
    </w:p>
    <w:p w:rsidR="00ED47CE" w:rsidRDefault="00ED47CE" w:rsidP="00ED47CE">
      <w:pPr>
        <w:rPr>
          <w:rFonts w:ascii="Times New Roman" w:hAnsi="Times New Roman" w:cs="Times New Roman"/>
          <w:sz w:val="28"/>
          <w:szCs w:val="28"/>
        </w:rPr>
      </w:pPr>
    </w:p>
    <w:p w:rsidR="00ED47CE" w:rsidRDefault="00ED47CE" w:rsidP="00ED47CE">
      <w:pPr>
        <w:rPr>
          <w:rFonts w:ascii="Times New Roman" w:hAnsi="Times New Roman" w:cs="Times New Roman"/>
          <w:sz w:val="28"/>
          <w:szCs w:val="28"/>
        </w:rPr>
      </w:pPr>
    </w:p>
    <w:p w:rsidR="00ED47CE" w:rsidRPr="002A6469" w:rsidRDefault="00ED47CE" w:rsidP="00ED47CE">
      <w:pPr>
        <w:rPr>
          <w:rFonts w:ascii="Times New Roman" w:hAnsi="Times New Roman" w:cs="Times New Roman"/>
          <w:sz w:val="28"/>
          <w:szCs w:val="28"/>
        </w:rPr>
      </w:pPr>
      <w:r w:rsidRPr="002A6469">
        <w:rPr>
          <w:rFonts w:ascii="Times New Roman" w:hAnsi="Times New Roman" w:cs="Times New Roman"/>
          <w:sz w:val="28"/>
          <w:szCs w:val="28"/>
        </w:rPr>
        <w:t> </w:t>
      </w:r>
    </w:p>
    <w:p w:rsidR="00C709CF" w:rsidRDefault="00C709CF" w:rsidP="00C709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9CF" w:rsidRDefault="00C709CF" w:rsidP="00C70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 чем польза конкретно для ребенка?</w:t>
      </w:r>
    </w:p>
    <w:p w:rsidR="00C709CF" w:rsidRDefault="00F25466" w:rsidP="00C70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7" style="position:absolute;margin-left:156.15pt;margin-top:2.7pt;width:115.2pt;height:46.2pt;z-index:251669504" fillcolor="#ffc000 [3207]" strokecolor="#ffc000 [3207]" strokeweight="10pt">
            <v:stroke linestyle="thinThin"/>
            <v:shadow color="#868686"/>
            <v:textbox>
              <w:txbxContent>
                <w:p w:rsidR="00C709CF" w:rsidRPr="00C709CF" w:rsidRDefault="00C709CF" w:rsidP="00C709C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C709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Ребенок</w:t>
                  </w:r>
                </w:p>
              </w:txbxContent>
            </v:textbox>
          </v:oval>
        </w:pict>
      </w:r>
    </w:p>
    <w:p w:rsidR="00C709CF" w:rsidRDefault="00F25466" w:rsidP="00C709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0" style="position:absolute;left:0;text-align:left;margin-left:-30.45pt;margin-top:20.55pt;width:2in;height:44.4pt;z-index:251670528" arcsize="10923f" fillcolor="white [3201]" strokecolor="#ffc000 [3207]" strokeweight="5pt">
            <v:stroke linestyle="thickThin"/>
            <v:shadow color="#868686"/>
            <v:textbox>
              <w:txbxContent>
                <w:p w:rsidR="00670A08" w:rsidRPr="00670A08" w:rsidRDefault="00670A08" w:rsidP="00670A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70A08">
                    <w:rPr>
                      <w:rFonts w:ascii="Times New Roman" w:hAnsi="Times New Roman" w:cs="Times New Roman"/>
                    </w:rPr>
                    <w:t>Является активным участником диалога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4" type="#_x0000_t13" style="position:absolute;left:0;text-align:left;margin-left:122.9pt;margin-top:7.9pt;width:27.25pt;height:15.6pt;rotation:10030984fd;z-index:251673600" fillcolor="white [3201]" strokecolor="#ffd966 [1943]" strokeweight="1pt">
            <v:fill color2="#ffe599 [1303]" focusposition="1" focussize="" focus="100%" type="gradient"/>
            <v:shadow on="t" type="perspective" color="#7f5f00 [1607]" opacity=".5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13" style="position:absolute;left:0;text-align:left;margin-left:279.85pt;margin-top:7.9pt;width:27.25pt;height:15.6pt;rotation:1988070fd;z-index:251672576" fillcolor="white [3201]" strokecolor="#ffd966 [1943]" strokeweight="1pt">
            <v:fill color2="#ffe599 [1303]" focusposition="1" focussize="" focus="100%" type="gradient"/>
            <v:shadow on="t" type="perspective" color="#7f5f00 [1607]" opacity=".5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2" style="position:absolute;left:0;text-align:left;margin-left:310.7pt;margin-top:23.5pt;width:160.2pt;height:44.4pt;z-index:251671552" arcsize="10923f" fillcolor="white [3201]" strokecolor="#ffc000 [3207]" strokeweight="5pt">
            <v:stroke linestyle="thickThin"/>
            <v:shadow color="#868686"/>
            <v:textbox style="mso-next-textbox:#_x0000_s1042">
              <w:txbxContent>
                <w:p w:rsidR="00670A08" w:rsidRPr="00670A08" w:rsidRDefault="00670A08">
                  <w:pPr>
                    <w:rPr>
                      <w:rFonts w:ascii="Times New Roman" w:hAnsi="Times New Roman" w:cs="Times New Roman"/>
                    </w:rPr>
                  </w:pPr>
                  <w:r w:rsidRPr="00670A08">
                    <w:rPr>
                      <w:rFonts w:ascii="Times New Roman" w:hAnsi="Times New Roman" w:cs="Times New Roman"/>
                    </w:rPr>
                    <w:t>Самостоятельно активирует себе подсказку</w:t>
                  </w:r>
                </w:p>
              </w:txbxContent>
            </v:textbox>
          </v:roundrect>
        </w:pict>
      </w:r>
    </w:p>
    <w:p w:rsidR="00C709CF" w:rsidRDefault="00C709CF" w:rsidP="00C709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9CF" w:rsidRDefault="00C709CF" w:rsidP="00ED47CE">
      <w:pPr>
        <w:rPr>
          <w:rFonts w:ascii="Times New Roman" w:hAnsi="Times New Roman" w:cs="Times New Roman"/>
          <w:sz w:val="28"/>
          <w:szCs w:val="28"/>
        </w:rPr>
      </w:pPr>
    </w:p>
    <w:p w:rsidR="00ED47CE" w:rsidRPr="002A6469" w:rsidRDefault="00A72172" w:rsidP="00670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помощи коммуникатора можно</w:t>
      </w:r>
      <w:r w:rsidR="00670A08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444112">
        <w:rPr>
          <w:rFonts w:ascii="Times New Roman" w:hAnsi="Times New Roman" w:cs="Times New Roman"/>
          <w:sz w:val="28"/>
          <w:szCs w:val="28"/>
        </w:rPr>
        <w:t>организовать</w:t>
      </w:r>
      <w:r w:rsidR="00670A08" w:rsidRPr="002A6469">
        <w:rPr>
          <w:rFonts w:ascii="Times New Roman" w:hAnsi="Times New Roman" w:cs="Times New Roman"/>
          <w:sz w:val="28"/>
          <w:szCs w:val="28"/>
        </w:rPr>
        <w:t xml:space="preserve"> «симметричную коммуникацию»</w:t>
      </w:r>
      <w:r w:rsidR="00670A08">
        <w:rPr>
          <w:rFonts w:ascii="Times New Roman" w:hAnsi="Times New Roman" w:cs="Times New Roman"/>
          <w:sz w:val="28"/>
          <w:szCs w:val="28"/>
        </w:rPr>
        <w:t xml:space="preserve">, но и </w:t>
      </w:r>
      <w:r>
        <w:rPr>
          <w:rFonts w:ascii="Times New Roman" w:hAnsi="Times New Roman" w:cs="Times New Roman"/>
          <w:bCs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> необходимые речевые навыки, например</w:t>
      </w:r>
      <w:r w:rsidR="00ED47CE" w:rsidRPr="002A6469">
        <w:rPr>
          <w:rFonts w:ascii="Times New Roman" w:hAnsi="Times New Roman" w:cs="Times New Roman"/>
          <w:sz w:val="28"/>
          <w:szCs w:val="28"/>
        </w:rPr>
        <w:t>:</w:t>
      </w:r>
    </w:p>
    <w:p w:rsidR="00ED47CE" w:rsidRPr="00670A08" w:rsidRDefault="00A72172" w:rsidP="00670A08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</w:t>
      </w:r>
      <w:r w:rsidR="00ED47CE" w:rsidRPr="00670A08">
        <w:rPr>
          <w:rFonts w:ascii="Times New Roman" w:hAnsi="Times New Roman" w:cs="Times New Roman"/>
          <w:sz w:val="28"/>
          <w:szCs w:val="28"/>
        </w:rPr>
        <w:t>ризыв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57AE">
        <w:rPr>
          <w:rFonts w:ascii="Times New Roman" w:hAnsi="Times New Roman" w:cs="Times New Roman"/>
          <w:sz w:val="28"/>
          <w:szCs w:val="28"/>
        </w:rPr>
        <w:t xml:space="preserve"> </w:t>
      </w:r>
      <w:r w:rsidR="00C46BCE">
        <w:rPr>
          <w:rFonts w:ascii="Times New Roman" w:hAnsi="Times New Roman" w:cs="Times New Roman"/>
          <w:sz w:val="28"/>
          <w:szCs w:val="28"/>
        </w:rPr>
        <w:t>(взрослого /</w:t>
      </w:r>
      <w:r w:rsidR="00ED47CE" w:rsidRPr="00670A08">
        <w:rPr>
          <w:rFonts w:ascii="Times New Roman" w:hAnsi="Times New Roman" w:cs="Times New Roman"/>
          <w:sz w:val="28"/>
          <w:szCs w:val="28"/>
        </w:rPr>
        <w:t>педагога).</w:t>
      </w:r>
    </w:p>
    <w:p w:rsidR="00ED47CE" w:rsidRPr="00670A08" w:rsidRDefault="00ED47CE" w:rsidP="00670A08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70A08">
        <w:rPr>
          <w:rFonts w:ascii="Times New Roman" w:hAnsi="Times New Roman" w:cs="Times New Roman"/>
          <w:sz w:val="28"/>
          <w:szCs w:val="28"/>
        </w:rPr>
        <w:t>Перв</w:t>
      </w:r>
      <w:r w:rsidR="00A72172">
        <w:rPr>
          <w:rFonts w:ascii="Times New Roman" w:hAnsi="Times New Roman" w:cs="Times New Roman"/>
          <w:sz w:val="28"/>
          <w:szCs w:val="28"/>
        </w:rPr>
        <w:t>ичн</w:t>
      </w:r>
      <w:r w:rsidRPr="00670A08">
        <w:rPr>
          <w:rFonts w:ascii="Times New Roman" w:hAnsi="Times New Roman" w:cs="Times New Roman"/>
          <w:sz w:val="28"/>
          <w:szCs w:val="28"/>
        </w:rPr>
        <w:t xml:space="preserve">ый </w:t>
      </w:r>
      <w:r w:rsidR="00C46BCE">
        <w:rPr>
          <w:rFonts w:ascii="Times New Roman" w:hAnsi="Times New Roman" w:cs="Times New Roman"/>
          <w:sz w:val="28"/>
          <w:szCs w:val="28"/>
        </w:rPr>
        <w:t>контакт посредством</w:t>
      </w:r>
      <w:r w:rsidRPr="00670A08">
        <w:rPr>
          <w:rFonts w:ascii="Times New Roman" w:hAnsi="Times New Roman" w:cs="Times New Roman"/>
          <w:sz w:val="28"/>
          <w:szCs w:val="28"/>
        </w:rPr>
        <w:t xml:space="preserve"> коммуникатор</w:t>
      </w:r>
      <w:r w:rsidR="00A72172">
        <w:rPr>
          <w:rFonts w:ascii="Times New Roman" w:hAnsi="Times New Roman" w:cs="Times New Roman"/>
          <w:sz w:val="28"/>
          <w:szCs w:val="28"/>
        </w:rPr>
        <w:t>а</w:t>
      </w:r>
      <w:r w:rsidRPr="00670A08">
        <w:rPr>
          <w:rFonts w:ascii="Times New Roman" w:hAnsi="Times New Roman" w:cs="Times New Roman"/>
          <w:sz w:val="28"/>
          <w:szCs w:val="28"/>
        </w:rPr>
        <w:t>.</w:t>
      </w:r>
    </w:p>
    <w:p w:rsidR="00ED47CE" w:rsidRPr="00670A08" w:rsidRDefault="00A72172" w:rsidP="00670A08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лексико-грамматическую сторону</w:t>
      </w:r>
      <w:r w:rsidR="00ED47CE" w:rsidRPr="00670A08">
        <w:rPr>
          <w:rFonts w:ascii="Times New Roman" w:hAnsi="Times New Roman" w:cs="Times New Roman"/>
          <w:sz w:val="28"/>
          <w:szCs w:val="28"/>
        </w:rPr>
        <w:t xml:space="preserve"> речи </w:t>
      </w:r>
    </w:p>
    <w:p w:rsidR="00ED47CE" w:rsidRPr="00670A08" w:rsidRDefault="00A72172" w:rsidP="00670A08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 грамматику с помощью глагольного тренинга</w:t>
      </w:r>
      <w:r w:rsidR="00ED47CE" w:rsidRPr="00670A08">
        <w:rPr>
          <w:rFonts w:ascii="Times New Roman" w:hAnsi="Times New Roman" w:cs="Times New Roman"/>
          <w:sz w:val="28"/>
          <w:szCs w:val="28"/>
        </w:rPr>
        <w:t>.</w:t>
      </w:r>
    </w:p>
    <w:p w:rsidR="00ED47CE" w:rsidRPr="00670A08" w:rsidRDefault="00A72172" w:rsidP="00670A08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категоризацию</w:t>
      </w:r>
      <w:r w:rsidR="00ED47CE" w:rsidRPr="00670A08">
        <w:rPr>
          <w:rFonts w:ascii="Times New Roman" w:hAnsi="Times New Roman" w:cs="Times New Roman"/>
          <w:sz w:val="28"/>
          <w:szCs w:val="28"/>
        </w:rPr>
        <w:t xml:space="preserve"> понятий.</w:t>
      </w:r>
    </w:p>
    <w:p w:rsidR="00ED47CE" w:rsidRPr="00670A08" w:rsidRDefault="00A72172" w:rsidP="00670A08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 слушания, через с</w:t>
      </w:r>
      <w:r w:rsidR="00ED47CE" w:rsidRPr="00670A08">
        <w:rPr>
          <w:rFonts w:ascii="Times New Roman" w:hAnsi="Times New Roman" w:cs="Times New Roman"/>
          <w:sz w:val="28"/>
          <w:szCs w:val="28"/>
        </w:rPr>
        <w:t>овм</w:t>
      </w:r>
      <w:r>
        <w:rPr>
          <w:rFonts w:ascii="Times New Roman" w:hAnsi="Times New Roman" w:cs="Times New Roman"/>
          <w:sz w:val="28"/>
          <w:szCs w:val="28"/>
        </w:rPr>
        <w:t xml:space="preserve">естное чтение </w:t>
      </w:r>
      <w:r w:rsidR="00ED47CE" w:rsidRPr="00670A08">
        <w:rPr>
          <w:rFonts w:ascii="Times New Roman" w:hAnsi="Times New Roman" w:cs="Times New Roman"/>
          <w:sz w:val="28"/>
          <w:szCs w:val="28"/>
        </w:rPr>
        <w:t>.</w:t>
      </w:r>
    </w:p>
    <w:p w:rsidR="00ED47CE" w:rsidRPr="00670A08" w:rsidRDefault="003A0BD9" w:rsidP="00670A08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 задавания вопросов</w:t>
      </w:r>
      <w:r w:rsidR="00ED47CE" w:rsidRPr="00670A08">
        <w:rPr>
          <w:rFonts w:ascii="Times New Roman" w:hAnsi="Times New Roman" w:cs="Times New Roman"/>
          <w:sz w:val="28"/>
          <w:szCs w:val="28"/>
        </w:rPr>
        <w:t>.</w:t>
      </w:r>
    </w:p>
    <w:p w:rsidR="00ED47CE" w:rsidRPr="00670A08" w:rsidRDefault="00A72172" w:rsidP="00670A08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 w:rsidR="00E75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вести диалог, </w:t>
      </w:r>
      <w:r w:rsidR="00444112">
        <w:rPr>
          <w:rFonts w:ascii="Times New Roman" w:hAnsi="Times New Roman" w:cs="Times New Roman"/>
          <w:sz w:val="28"/>
          <w:szCs w:val="28"/>
        </w:rPr>
        <w:t>соблюдая очередность и</w:t>
      </w:r>
      <w:r>
        <w:rPr>
          <w:rFonts w:ascii="Times New Roman" w:hAnsi="Times New Roman" w:cs="Times New Roman"/>
          <w:sz w:val="28"/>
          <w:szCs w:val="28"/>
        </w:rPr>
        <w:t xml:space="preserve"> развивая прагматическую, интонационную, ритмическую</w:t>
      </w:r>
      <w:r w:rsidR="00444112">
        <w:rPr>
          <w:rFonts w:ascii="Times New Roman" w:hAnsi="Times New Roman" w:cs="Times New Roman"/>
          <w:sz w:val="28"/>
          <w:szCs w:val="28"/>
        </w:rPr>
        <w:t xml:space="preserve"> стороны речи</w:t>
      </w:r>
      <w:r w:rsidR="00ED47CE" w:rsidRPr="00670A08">
        <w:rPr>
          <w:rFonts w:ascii="Times New Roman" w:hAnsi="Times New Roman" w:cs="Times New Roman"/>
          <w:sz w:val="28"/>
          <w:szCs w:val="28"/>
        </w:rPr>
        <w:t>.</w:t>
      </w:r>
    </w:p>
    <w:p w:rsidR="00ED47CE" w:rsidRPr="00670A08" w:rsidRDefault="00C46BCE" w:rsidP="00670A08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</w:t>
      </w:r>
      <w:r w:rsidR="00ED47CE" w:rsidRPr="00670A08">
        <w:rPr>
          <w:rFonts w:ascii="Times New Roman" w:hAnsi="Times New Roman" w:cs="Times New Roman"/>
          <w:sz w:val="28"/>
          <w:szCs w:val="28"/>
        </w:rPr>
        <w:t>ассказ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="00444112">
        <w:rPr>
          <w:rFonts w:ascii="Times New Roman" w:hAnsi="Times New Roman" w:cs="Times New Roman"/>
          <w:sz w:val="28"/>
          <w:szCs w:val="28"/>
        </w:rPr>
        <w:t xml:space="preserve"> с помощью картинок</w:t>
      </w:r>
      <w:r w:rsidR="00ED47CE" w:rsidRPr="00670A08">
        <w:rPr>
          <w:rFonts w:ascii="Times New Roman" w:hAnsi="Times New Roman" w:cs="Times New Roman"/>
          <w:sz w:val="28"/>
          <w:szCs w:val="28"/>
        </w:rPr>
        <w:t>. Последовательность действий одной деятельности (моторное планирование).</w:t>
      </w:r>
    </w:p>
    <w:p w:rsidR="00ED47CE" w:rsidRPr="00670A08" w:rsidRDefault="00C46BCE" w:rsidP="00670A08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 увеличивать объем</w:t>
      </w:r>
      <w:r w:rsidR="00444112">
        <w:rPr>
          <w:rFonts w:ascii="Times New Roman" w:hAnsi="Times New Roman" w:cs="Times New Roman"/>
          <w:sz w:val="28"/>
          <w:szCs w:val="28"/>
        </w:rPr>
        <w:t xml:space="preserve"> слухоречевой </w:t>
      </w:r>
      <w:r w:rsidR="00ED47CE" w:rsidRPr="00670A08">
        <w:rPr>
          <w:rFonts w:ascii="Times New Roman" w:hAnsi="Times New Roman" w:cs="Times New Roman"/>
          <w:sz w:val="28"/>
          <w:szCs w:val="28"/>
        </w:rPr>
        <w:t>памяти</w:t>
      </w:r>
      <w:r w:rsidR="00444112">
        <w:rPr>
          <w:rFonts w:ascii="Times New Roman" w:hAnsi="Times New Roman" w:cs="Times New Roman"/>
          <w:sz w:val="28"/>
          <w:szCs w:val="28"/>
        </w:rPr>
        <w:t xml:space="preserve"> и внимания</w:t>
      </w:r>
      <w:r w:rsidR="00ED47CE" w:rsidRPr="00670A08">
        <w:rPr>
          <w:rFonts w:ascii="Times New Roman" w:hAnsi="Times New Roman" w:cs="Times New Roman"/>
          <w:sz w:val="28"/>
          <w:szCs w:val="28"/>
        </w:rPr>
        <w:t>.</w:t>
      </w:r>
    </w:p>
    <w:p w:rsidR="00ED47CE" w:rsidRPr="00670A08" w:rsidRDefault="00C46BCE" w:rsidP="00670A08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комментировать</w:t>
      </w:r>
      <w:r w:rsidR="00ED47CE" w:rsidRPr="00670A08">
        <w:rPr>
          <w:rFonts w:ascii="Times New Roman" w:hAnsi="Times New Roman" w:cs="Times New Roman"/>
          <w:sz w:val="28"/>
          <w:szCs w:val="28"/>
        </w:rPr>
        <w:t>.</w:t>
      </w:r>
    </w:p>
    <w:p w:rsidR="00C46BCE" w:rsidRDefault="00C46BCE" w:rsidP="00154A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4A5E" w:rsidRDefault="00154A5E" w:rsidP="00154A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4A5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Коммуникационные устройства с синтезаторами речи</w:t>
      </w:r>
    </w:p>
    <w:p w:rsidR="00ED47CE" w:rsidRDefault="00444112" w:rsidP="00154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>Данные устройства дают</w:t>
      </w:r>
      <w:r w:rsidR="00154A5E" w:rsidRPr="00154A5E">
        <w:rPr>
          <w:rFonts w:ascii="Times New Roman" w:hAnsi="Times New Roman" w:cs="Times New Roman"/>
          <w:color w:val="000000"/>
          <w:sz w:val="28"/>
          <w:szCs w:val="28"/>
        </w:rPr>
        <w:t xml:space="preserve"> «голос» невербальн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 детям. Сначала группа</w:t>
      </w:r>
      <w:r w:rsidR="00154A5E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специалистов</w:t>
      </w:r>
      <w:r w:rsidR="0049590E">
        <w:rPr>
          <w:rFonts w:ascii="Times New Roman" w:hAnsi="Times New Roman" w:cs="Times New Roman"/>
          <w:color w:val="000000"/>
          <w:sz w:val="28"/>
          <w:szCs w:val="28"/>
        </w:rPr>
        <w:t xml:space="preserve"> (дефектолог, логопед, психолог, воспитатель (если речь идет о ребенке, находящемся в ДДИ) индивидуально подбирает одну из технологий</w:t>
      </w:r>
      <w:r w:rsidR="00154A5E" w:rsidRPr="00154A5E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49590E">
        <w:rPr>
          <w:rFonts w:ascii="Times New Roman" w:hAnsi="Times New Roman" w:cs="Times New Roman"/>
          <w:color w:val="000000"/>
          <w:sz w:val="28"/>
          <w:szCs w:val="28"/>
        </w:rPr>
        <w:t>конкретного ребенка. Затем формирует необходимый</w:t>
      </w:r>
      <w:r w:rsidR="00154A5E" w:rsidRPr="00154A5E">
        <w:rPr>
          <w:rFonts w:ascii="Times New Roman" w:hAnsi="Times New Roman" w:cs="Times New Roman"/>
          <w:color w:val="000000"/>
          <w:sz w:val="28"/>
          <w:szCs w:val="28"/>
        </w:rPr>
        <w:t xml:space="preserve"> словарь, оформление устройства, размер символов и основные ситуации, которые мотивируют ребенка применить устройство.</w:t>
      </w:r>
    </w:p>
    <w:p w:rsidR="00C049D5" w:rsidRPr="00C049D5" w:rsidRDefault="00154A5E" w:rsidP="00154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таких устройств</w:t>
      </w:r>
      <w:r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 </w:t>
      </w:r>
      <w:r w:rsidRPr="00AA2F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GoTalk</w:t>
      </w:r>
      <w:r w:rsidRPr="00AA2F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4A5E" w:rsidRPr="00C049D5" w:rsidRDefault="00C049D5" w:rsidP="00C049D5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2981235" cy="2267233"/>
            <wp:effectExtent l="76200" t="76200" r="66765" b="56867"/>
            <wp:docPr id="18" name="Рисунок 4" descr="https://invacenter.ru/images/watermarked/1/thumbnails/600/600/detailed/1/gotalk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nvacenter.ru/images/watermarked/1/thumbnails/600/600/detailed/1/gotalk20_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1419638">
                      <a:off x="0" y="0"/>
                      <a:ext cx="2978256" cy="226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A5E" w:rsidRDefault="00154A5E" w:rsidP="00154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A5E" w:rsidRDefault="0049590E" w:rsidP="00C04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этого устройства можно развивать, улучшать усвоение или восстанавливать речевые навыки</w:t>
      </w:r>
      <w:r w:rsidR="00D457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при самостоятельном использовании, так и</w:t>
      </w:r>
      <w:r w:rsidR="00D457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пользуясь совместно со специалистом.</w:t>
      </w:r>
      <w:r w:rsidR="00E7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коммуникатор может использоваться не только как речевой тренажер, но </w:t>
      </w:r>
      <w:r w:rsidR="00154A5E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средство</w:t>
      </w:r>
      <w:r w:rsidR="00D4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простого речевого общения. Оно имеет диктофон, для записи или воспроизведения уже записанных на него звуков, слогов, слов</w:t>
      </w:r>
      <w:r w:rsidR="00154A5E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предложения. </w:t>
      </w:r>
      <w:r w:rsidR="00536B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5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 усвоения,</w:t>
      </w:r>
      <w:r w:rsidR="00D4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удалять или дополнять</w:t>
      </w:r>
      <w:r w:rsidR="00E7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озвученную информацию</w:t>
      </w:r>
      <w:r w:rsidR="00154A5E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154A5E" w:rsidRPr="00AA2F9D" w:rsidRDefault="00154A5E" w:rsidP="00154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GoTalk</w:t>
      </w:r>
      <w:r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2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</w:t>
      </w:r>
      <w:r w:rsidR="00D4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это достаточно </w:t>
      </w:r>
      <w:r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легкое, </w:t>
      </w:r>
      <w:r w:rsidR="00D45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портативное устройство, весом около 650 грамм.  Позволяющее записывать и воспроизводить до 48</w:t>
      </w:r>
      <w:r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сообщений</w:t>
      </w:r>
      <w:r w:rsidR="00E7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705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абсолютно любого характера и на любом языке. </w:t>
      </w:r>
      <w:r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фиксированные</w:t>
      </w:r>
      <w:r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сообщения, которые всегда должны </w:t>
      </w:r>
      <w:r w:rsidR="00D4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под рукой. </w:t>
      </w:r>
      <w:r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Коммуникатор начинает разговаривать простым нажатием на кнопку.       </w:t>
      </w:r>
    </w:p>
    <w:p w:rsidR="00154A5E" w:rsidRPr="00AA2F9D" w:rsidRDefault="00154A5E" w:rsidP="00154A5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целый ряд таких устройств по вашему выбору:</w:t>
      </w:r>
    </w:p>
    <w:p w:rsidR="00154A5E" w:rsidRPr="00AA2F9D" w:rsidRDefault="00154A5E" w:rsidP="00C049D5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>GoTalk 4 + если ребенку нужен ограниченный выбор и очень большие кнопки;</w:t>
      </w:r>
    </w:p>
    <w:p w:rsidR="00154A5E" w:rsidRPr="00AA2F9D" w:rsidRDefault="00154A5E" w:rsidP="00C049D5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>GoTalk 9 + если нужно больше выбора и большие кнопки;</w:t>
      </w:r>
    </w:p>
    <w:p w:rsidR="00154A5E" w:rsidRPr="00AA2F9D" w:rsidRDefault="00154A5E" w:rsidP="00C049D5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>GoTalk 20 + если ребенок может осуществлять большой выбор и нажимать маленькие кнопки.</w:t>
      </w:r>
    </w:p>
    <w:p w:rsidR="00154A5E" w:rsidRPr="00AA2F9D" w:rsidRDefault="00154A5E" w:rsidP="00C04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C049D5" w:rsidRDefault="00C049D5" w:rsidP="00B378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 коммуникативные устройства с синтезатором речи  позволяют записать сообщения для различных уровней коммуникации ребенка с внешним миром, опираясь на его индивидуальные способности, уровень потребностей и интересов.</w:t>
      </w:r>
    </w:p>
    <w:p w:rsidR="00B378CC" w:rsidRDefault="00C049D5" w:rsidP="00154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B378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апример, первый уровень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служит </w:t>
      </w:r>
      <w:r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ежедневных потребностей. </w:t>
      </w:r>
    </w:p>
    <w:p w:rsidR="00B378CC" w:rsidRDefault="00C049D5" w:rsidP="00154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- для общения с друзьями. </w:t>
      </w:r>
    </w:p>
    <w:p w:rsidR="00B378CC" w:rsidRDefault="00C049D5" w:rsidP="00154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</w:t>
      </w:r>
      <w:r w:rsidR="00B3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уровень для участия в классе, либо участия в индивидуальном занятии </w:t>
      </w:r>
      <w:r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какому-либо предмету</w:t>
      </w:r>
      <w:r w:rsidR="00B378C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коррекционному курсу, внеурочной деятельности</w:t>
      </w:r>
      <w:r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78CC" w:rsidRDefault="00C049D5" w:rsidP="00154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уровень для общения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общения в своей группе, если мы будем иметь в виду детей</w:t>
      </w:r>
      <w:r w:rsidR="00E343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воспитывающихся в специализированных домах-интернатах, как с попечением, так и без попечения родителей</w:t>
      </w:r>
      <w:r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таком случае он будет использоваться ребенком непосредственно </w:t>
      </w:r>
      <w:r w:rsidR="00E3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общении </w:t>
      </w:r>
      <w:r w:rsidR="00B378CC">
        <w:rPr>
          <w:rFonts w:ascii="Times New Roman" w:eastAsia="Times New Roman" w:hAnsi="Times New Roman" w:cs="Times New Roman"/>
          <w:sz w:val="28"/>
          <w:szCs w:val="28"/>
          <w:lang w:eastAsia="ru-RU"/>
        </w:rPr>
        <w:t>с его близким окружением (воспитателем, нянечкой, другими детьми группы).</w:t>
      </w:r>
    </w:p>
    <w:p w:rsidR="00B378CC" w:rsidRDefault="00C049D5" w:rsidP="00154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Пятый уровень для любых других потребностей в общении. </w:t>
      </w:r>
    </w:p>
    <w:p w:rsidR="00B378CC" w:rsidRPr="00E343E6" w:rsidRDefault="00E343E6" w:rsidP="00E34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ряд кнопок, как правило, </w:t>
      </w:r>
      <w:r w:rsidR="00C049D5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для основных сообщений, которые необходимы часто в течение дня. Картинки, расположенные на кнопках помогают найти ребенку нужное сообщение, записанное в устройстве.</w:t>
      </w:r>
      <w:r w:rsidR="00C049D5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78CC"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B378CC" w:rsidRDefault="00B378CC" w:rsidP="00B378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Рассмотрим на примере использования коммуникатора </w:t>
      </w:r>
      <w:r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>GoTalk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логопеда с детьми, как с полным </w:t>
      </w:r>
      <w:r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отсутствием вербальной речи,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и с </w:t>
      </w:r>
      <w:r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серьезными артикуляционными проблемами и несколько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сниженной способностью понимать </w:t>
      </w:r>
      <w:r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речь.</w:t>
      </w:r>
    </w:p>
    <w:p w:rsidR="00AE6709" w:rsidRDefault="00AE6709" w:rsidP="00B37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86990" cy="2299511"/>
            <wp:effectExtent l="57150" t="57150" r="60960" b="62689"/>
            <wp:docPr id="20" name="Рисунок 7" descr="C:\Users\User\Desktop\фото грант\IMG20200117112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грант\IMG202001171128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2299511"/>
                    </a:xfrm>
                    <a:prstGeom prst="rect">
                      <a:avLst/>
                    </a:prstGeom>
                    <a:noFill/>
                    <a:ln w="47625" cmpd="sng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43E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94610" cy="2305627"/>
            <wp:effectExtent l="57150" t="57150" r="53340" b="56573"/>
            <wp:docPr id="21" name="Рисунок 8" descr="C:\Users\User\Desktop\фото грант\IMG2020011710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 грант\IMG202001171011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52" cy="2305664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CC" w:rsidRDefault="00B378CC" w:rsidP="00412F35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AE6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1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AE6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коммуникативное устройство </w:t>
      </w:r>
      <w:r w:rsidR="007B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записаны утверждения</w:t>
      </w:r>
      <w:r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B9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«да», «нет», </w:t>
      </w:r>
      <w:r w:rsidR="00537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</w:t>
      </w:r>
      <w:r w:rsidR="00B9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«хорошо», «плохо» </w:t>
      </w:r>
      <w:r w:rsidR="007B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слова, относящееся к темам: </w:t>
      </w:r>
      <w:r w:rsidR="00AE6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столовая, игровая, </w:t>
      </w:r>
      <w:r w:rsidR="007B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предметов</w:t>
      </w:r>
      <w:r w:rsidR="00AE6709"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E6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овощи, простые просьбы</w:t>
      </w:r>
      <w:r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д.), а</w:t>
      </w:r>
      <w:r w:rsidR="007B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</w:t>
      </w:r>
      <w:r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</w:t>
      </w:r>
      <w:r w:rsidR="007B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B9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B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«Я </w:t>
      </w:r>
      <w:r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хочу»</w:t>
      </w:r>
      <w:r w:rsidR="007B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«Я не хочу», «Мне</w:t>
      </w:r>
      <w:r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нравится»</w:t>
      </w:r>
      <w:r w:rsidR="007B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«Мне не нравится». В качестве картинок могут применя</w:t>
      </w:r>
      <w:r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</w:t>
      </w:r>
      <w:r w:rsidR="00537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иктограммы, или </w:t>
      </w:r>
      <w:r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символы </w:t>
      </w:r>
      <w:r w:rsidR="00631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(программное обеспечение </w:t>
      </w:r>
      <w:r w:rsidR="006315B3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>GoTalk</w:t>
      </w:r>
      <w:r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Boardmaker) и другие типы изображений, </w:t>
      </w:r>
      <w:r w:rsidR="00537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понятные ребенку на этом</w:t>
      </w:r>
      <w:r w:rsidR="007B76DD"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этапе</w:t>
      </w:r>
      <w:r w:rsidR="007B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включающие </w:t>
      </w:r>
      <w:r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</w:t>
      </w:r>
      <w:r w:rsidR="007B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ва, рисунки, фотографии и схемы. К определенной ситуации подбирае</w:t>
      </w:r>
      <w:r w:rsidR="00537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соответствующая</w:t>
      </w:r>
      <w:r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схема и записывается звук</w:t>
      </w:r>
      <w:r w:rsidR="007B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овое сопровождение</w:t>
      </w:r>
      <w:r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E6709" w:rsidRDefault="00AE6709" w:rsidP="00412F3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же ситуациях мы можем использовать коммуникационное взаимодействие с использованием устройства с синтезатором речи?</w:t>
      </w:r>
    </w:p>
    <w:p w:rsidR="00AE6709" w:rsidRPr="00AE6709" w:rsidRDefault="00AE6709" w:rsidP="00AE67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7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Примеры ситуаций</w:t>
      </w:r>
      <w:r w:rsidR="00412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378CC" w:rsidRPr="002A6469" w:rsidRDefault="009B049D" w:rsidP="00B378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378CC"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редоставление выб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 активности – ты буд</w:t>
      </w:r>
      <w:r w:rsidR="0076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ешь (рисовать) или (посмотреть книгу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)? (На изображении записаны</w:t>
      </w:r>
      <w:r w:rsidR="00B378CC"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анты ответа</w:t>
      </w:r>
      <w:r w:rsidR="00B378CC"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378CC" w:rsidRPr="002A6469" w:rsidRDefault="009B049D" w:rsidP="00B378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378CC"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респрос – ты действительно </w:t>
      </w:r>
      <w:r w:rsidR="0076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 (рисовать</w:t>
      </w:r>
      <w:r w:rsidR="00B378CC"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)? (ДА);</w:t>
      </w:r>
    </w:p>
    <w:p w:rsidR="00B378CC" w:rsidRPr="002A6469" w:rsidRDefault="009B049D" w:rsidP="00B378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378CC"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точнение выбранного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76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 на что мы будем рисовать</w:t>
      </w:r>
      <w:r w:rsidR="00B378CC"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?) – реб</w:t>
      </w:r>
      <w:r w:rsidR="0076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енок выбирает и нажимает (цветок</w:t>
      </w:r>
      <w:r w:rsidR="0041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(солнышко</w:t>
      </w:r>
      <w:r w:rsidR="00B378CC"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</w:t>
      </w:r>
      <w:r w:rsidR="0041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(домик</w:t>
      </w:r>
      <w:r w:rsidR="00B378CC"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378CC" w:rsidRPr="002A6469" w:rsidRDefault="009B049D" w:rsidP="00B378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8CC"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ыбор</w:t>
      </w:r>
      <w:r w:rsidR="00E7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6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 </w:t>
      </w:r>
      <w:r w:rsidR="00E7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виду или цвету– К </w:t>
      </w:r>
      <w:r w:rsidR="00AE6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хочешь </w:t>
      </w:r>
      <w:r w:rsidR="00AE6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какой по  цвету</w:t>
      </w:r>
      <w:r w:rsidR="0018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(У педагога контейнер</w:t>
      </w:r>
      <w:r w:rsidR="00AE6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мячами</w:t>
      </w:r>
      <w:r w:rsidR="00B378CC"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E6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по цвету, фактуре, размеру</w:t>
      </w:r>
      <w:r w:rsidR="0018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7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78CC"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</w:t>
      </w:r>
      <w:r w:rsidR="0076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видит их, затем выбираем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6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 допустим по цвету</w:t>
      </w:r>
      <w:r w:rsidR="00B378CC"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ребенок нажима</w:t>
      </w:r>
      <w:r w:rsidR="0018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на цвет «синий</w:t>
      </w:r>
      <w:r w:rsidR="0041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(на коммуникативном устройстве</w:t>
      </w:r>
      <w:r w:rsidR="00B378CC"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 квадрата </w:t>
      </w:r>
      <w:r w:rsidR="0076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основными цветами и «мяч»</w:t>
      </w:r>
      <w:r w:rsidR="0018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продолжаем игру до тех пор</w:t>
      </w:r>
      <w:r w:rsidR="00B378CC"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</w:t>
      </w:r>
      <w:r w:rsidR="0018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воспитанник не использовал</w:t>
      </w:r>
      <w:r w:rsidR="0076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 мячи</w:t>
      </w:r>
      <w:r w:rsidR="0018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378CC"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которыми он хочет играть;</w:t>
      </w:r>
      <w:r w:rsidR="0076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Такую ситуацию можно обыграть с любыми предметами и игрушками;</w:t>
      </w:r>
    </w:p>
    <w:p w:rsidR="00B378CC" w:rsidRDefault="009B049D" w:rsidP="00B378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A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ассказ про</w:t>
      </w:r>
      <w:r w:rsidR="00E7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B378CC"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7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="005A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нравиться ребенку – «Что я люблю </w:t>
      </w:r>
      <w:r w:rsidR="0076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пить)</w:t>
      </w:r>
      <w:r w:rsidR="005A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«В какие игры нравиться играть», для этого необходимо ответить </w:t>
      </w:r>
      <w:r w:rsidR="00B378CC"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A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из </w:t>
      </w:r>
      <w:r w:rsidR="00B378CC"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5A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с помощью одного  выражения (фразы или слова)</w:t>
      </w:r>
      <w:r w:rsidR="00B378CC"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6039F" w:rsidRPr="0076039F" w:rsidRDefault="009B049D" w:rsidP="007603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6039F"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ересказ</w:t>
      </w:r>
      <w:r w:rsidR="005A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историй (после чтения сказок или увиденного мультфильма по подготовленной схеме воспитанник</w:t>
      </w:r>
      <w:r w:rsidR="0076039F"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A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</w:t>
      </w:r>
      <w:r w:rsidR="0076039F"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сказывает» или </w:t>
      </w:r>
      <w:r w:rsidR="0087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</w:t>
      </w:r>
      <w:r w:rsidR="005A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тается </w:t>
      </w:r>
      <w:r w:rsidR="0087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на наводящие вопросы (В начале было что? А затем? А закончилась сказка чем</w:t>
      </w:r>
      <w:r w:rsidR="0076039F"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?);</w:t>
      </w:r>
    </w:p>
    <w:p w:rsidR="00B378CC" w:rsidRPr="002A6469" w:rsidRDefault="009B049D" w:rsidP="00B378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8CC"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тихотворе</w:t>
      </w:r>
      <w:r w:rsidR="0087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«доскажи словечко» – педагог начинает говорить</w:t>
      </w:r>
      <w:r w:rsidR="00B378CC"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7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B378CC"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7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ебенок заканчивает, пользуясь подготовленными страницами (схемами) на коммуникаторе</w:t>
      </w:r>
      <w:r w:rsidR="0076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Также можно обыграть </w:t>
      </w:r>
      <w:r w:rsidR="00B8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небольшие</w:t>
      </w:r>
      <w:r w:rsidR="0076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(уже знакомые</w:t>
      </w:r>
      <w:r w:rsidR="00B8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</w:t>
      </w:r>
      <w:r w:rsidR="0076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8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</w:t>
      </w:r>
      <w:r w:rsidR="0076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 рассказ;</w:t>
      </w:r>
    </w:p>
    <w:p w:rsidR="00B378CC" w:rsidRPr="002A6469" w:rsidRDefault="009B049D" w:rsidP="00B378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8CC"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истематизация и категоризация («что где лежит?</w:t>
      </w:r>
      <w:r w:rsidR="0076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«что мы положим в коробочку», «что ты видишь на картинке</w:t>
      </w:r>
      <w:r w:rsidR="00B378CC"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»);</w:t>
      </w:r>
      <w:r w:rsidR="0076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ситуация может быть </w:t>
      </w:r>
      <w:r w:rsidR="0076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обыграна с использованием различных лексических тем, например тем «Овощи», «Фрукты» и т.д.</w:t>
      </w:r>
    </w:p>
    <w:p w:rsidR="00B378CC" w:rsidRPr="002A6469" w:rsidRDefault="009B049D" w:rsidP="00B378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8CC"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 в ло</w:t>
      </w:r>
      <w:r w:rsidR="0076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«у кого что?» – у кого мяч (юла)</w:t>
      </w:r>
      <w:r w:rsidR="00B378CC"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ребен</w:t>
      </w:r>
      <w:r w:rsidR="0076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 нажимает «у меня», у кого стол (стул) – ребенок нажимает «у тебя», педагог обязательно </w:t>
      </w:r>
      <w:bookmarkStart w:id="0" w:name="_GoBack"/>
      <w:bookmarkEnd w:id="0"/>
      <w:r w:rsidR="00B378CC"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подтверждает – «да, у меня»; </w:t>
      </w:r>
    </w:p>
    <w:p w:rsidR="00B378CC" w:rsidRPr="002A6469" w:rsidRDefault="009B049D" w:rsidP="00B378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378CC"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остроение фразы – с помощью последовательного нажатия нескольких кнопок «я – хочу пить, а ты – что хочешь?».</w:t>
      </w:r>
    </w:p>
    <w:p w:rsidR="00B378CC" w:rsidRPr="002A6469" w:rsidRDefault="00B378CC" w:rsidP="00B37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Коммуникативная инициатива ребенка поддерживается в ситуациях выбора </w:t>
      </w:r>
      <w:r w:rsidR="0041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</w:t>
      </w:r>
      <w:r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во что хочешь сегодня играт</w:t>
      </w:r>
      <w:r w:rsidR="009C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ь?», </w:t>
      </w:r>
      <w:r w:rsidR="0041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подтверждения действий«Ты точно хочешь играть?», закрепление результата «Что мы сегодня делали?</w:t>
      </w:r>
      <w:r w:rsidR="00B6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 что играли?)</w:t>
      </w:r>
      <w:r w:rsidR="0041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т.д., в ситуациях, когда он просит «хочу другую игру», что является очень важным в ситуации достаточно структурированного </w:t>
      </w:r>
      <w:r w:rsidR="0041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логопедического, так и другого коррекционного, внеурочного занятия, проводимого другим педагогом.</w:t>
      </w:r>
    </w:p>
    <w:p w:rsidR="006F6905" w:rsidRDefault="0018445B" w:rsidP="009C4D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Необходимо понимать</w:t>
      </w:r>
      <w:r w:rsidR="00B378CC"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позволяя ребенку пользовать</w:t>
      </w:r>
      <w:r w:rsidR="00B378CC"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«чужи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м» голосом в общении,</w:t>
      </w:r>
      <w:r w:rsidR="006F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еще больше мотивируем его на выполнение</w:t>
      </w:r>
      <w:r w:rsidR="00B378CC"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заданий. </w:t>
      </w:r>
      <w:r w:rsidR="006F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сразу записать на устройство первые попытки ребенка произнести что-либо, то тренировка артикуляции станет гораздо интереснее для него самого. Впоследствии </w:t>
      </w:r>
      <w:r w:rsidR="00D6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слушает свою речь и </w:t>
      </w:r>
      <w:r w:rsidR="00934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D6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удовольствием, проговаривает </w:t>
      </w:r>
      <w:r w:rsidR="00D61D5D" w:rsidRPr="00D6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отдельные </w:t>
      </w:r>
      <w:r w:rsidR="00D6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слоги, слова или звуки, стараясь лучше произносить</w:t>
      </w:r>
      <w:r w:rsidR="00D61D5D" w:rsidRPr="00D6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(чтобы </w:t>
      </w:r>
      <w:r w:rsidR="00D6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61D5D" w:rsidRPr="00D6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кноп</w:t>
      </w:r>
      <w:r w:rsidR="00D6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="00D61D5D" w:rsidRPr="00D6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говорила красиво ЕГО голосом).</w:t>
      </w:r>
      <w:r w:rsidR="00D6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Изначально голос, </w:t>
      </w:r>
      <w:r w:rsidR="00D61D5D" w:rsidRPr="00D6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записанный на коммуникаторе, на начальном этапе, достаточно выразительный, а не нейтральный</w:t>
      </w:r>
      <w:r w:rsidR="00D6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позволяет максимально привлечь</w:t>
      </w:r>
      <w:r w:rsidR="00E7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и задать позитивный настрой. Такие</w:t>
      </w:r>
      <w:r w:rsidR="00E4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</w:t>
      </w:r>
      <w:r w:rsidR="00D6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выполняют с радостью, потому как </w:t>
      </w:r>
      <w:r w:rsidR="00E4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любят «говорить» самостоятельно, нажимая на заветную </w:t>
      </w:r>
      <w:r w:rsidR="00E7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кнопку,</w:t>
      </w:r>
      <w:r w:rsidR="00E4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стараются повторить </w:t>
      </w:r>
      <w:r w:rsidR="00E4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услышанный красивый голос.</w:t>
      </w:r>
    </w:p>
    <w:p w:rsidR="000F1AA0" w:rsidRPr="002A6469" w:rsidRDefault="000F1AA0" w:rsidP="000F1AA0">
      <w:pPr>
        <w:shd w:val="clear" w:color="auto" w:fill="FFFFFF"/>
        <w:spacing w:before="100" w:beforeAutospacing="1" w:after="100" w:afterAutospacing="1" w:line="24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A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89860" cy="1434076"/>
            <wp:effectExtent l="57150" t="57150" r="53340" b="51824"/>
            <wp:docPr id="26" name="Рисунок 9" descr="Untitled-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-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497" cy="1430683"/>
                    </a:xfrm>
                    <a:prstGeom prst="rect">
                      <a:avLst/>
                    </a:prstGeom>
                    <a:noFill/>
                    <a:ln w="53975" cap="sq" cmpd="sng">
                      <a:solidFill>
                        <a:schemeClr val="accent6">
                          <a:lumMod val="75000"/>
                          <a:alpha val="87000"/>
                        </a:schemeClr>
                      </a:solidFill>
                      <a:miter lim="800000"/>
                    </a:ln>
                  </pic:spPr>
                </pic:pic>
              </a:graphicData>
            </a:graphic>
          </wp:inline>
        </w:drawing>
      </w:r>
    </w:p>
    <w:p w:rsidR="00AA2F9D" w:rsidRPr="00AA2F9D" w:rsidRDefault="009C4D36" w:rsidP="009C4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низкотехнологичным </w:t>
      </w:r>
      <w:r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B864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АДК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757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коммуникативное</w:t>
      </w:r>
      <w:r w:rsidR="00AA2F9D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</w:t>
      </w:r>
      <w:hyperlink r:id="rId13" w:history="1">
        <w:r w:rsidR="00AA2F9D" w:rsidRPr="00B8645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устройство – планшет АРК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его помощью можно общаться через составление</w:t>
      </w:r>
      <w:r w:rsidR="00AA2F9D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 в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ммуникаторе, демонстрируя их на </w:t>
      </w:r>
      <w:r w:rsidR="00AA2F9D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2F9D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планшета собеседнику.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момент э</w:t>
      </w:r>
      <w:r w:rsidR="00AA2F9D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 первых российских</w:t>
      </w:r>
      <w:r w:rsidR="00AA2F9D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благодаря которому</w:t>
      </w:r>
      <w:r w:rsidR="00AA2F9D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создавать алгоритм собственного визуального языка,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AA2F9D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наполнять его любым нужны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для общения ребенка словарем</w:t>
      </w:r>
      <w:r w:rsidR="00AA2F9D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Вместо картинок можно использовать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реальные </w:t>
      </w:r>
      <w:r w:rsidR="008700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снимки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0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сохраненные в устройстве. Встроенный фотоаппарат с</w:t>
      </w:r>
      <w:r w:rsidR="0090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поиск</w:t>
      </w:r>
      <w:r w:rsidR="004900C7">
        <w:rPr>
          <w:rFonts w:ascii="Times New Roman" w:eastAsia="Times New Roman" w:hAnsi="Times New Roman" w:cs="Times New Roman"/>
          <w:sz w:val="28"/>
          <w:szCs w:val="28"/>
          <w:lang w:eastAsia="ru-RU"/>
        </w:rPr>
        <w:t>ом  Google и Yandex, позволяет записывать</w:t>
      </w:r>
      <w:r w:rsidR="00AA2F9D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целые предложения к о</w:t>
      </w:r>
      <w:r w:rsidR="004900C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дной иллюстрации-фотографии. Такое оснащение делает общение более эффективным и ускоренным</w:t>
      </w:r>
      <w:r w:rsidR="0090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="004900C7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</w:t>
      </w:r>
      <w:r w:rsidR="0049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 «Да» и «Нет» также </w:t>
      </w:r>
      <w:r w:rsidR="004900C7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9055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 плюс</w:t>
      </w:r>
      <w:r w:rsidR="004900C7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этого коммуникатора.</w:t>
      </w:r>
    </w:p>
    <w:p w:rsidR="00AA2F9D" w:rsidRPr="00AA2F9D" w:rsidRDefault="00AA2F9D" w:rsidP="00AA2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17B6F" w:rsidRDefault="000F1AA0" w:rsidP="001A6685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F1A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2838" cy="1116330"/>
            <wp:effectExtent l="57150" t="57150" r="48862" b="64770"/>
            <wp:docPr id="25" name="Рисунок 11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ntitled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5000" contrast="-3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908" cy="1115841"/>
                    </a:xfrm>
                    <a:prstGeom prst="rect">
                      <a:avLst/>
                    </a:prstGeom>
                    <a:noFill/>
                    <a:ln w="47625" cap="sq" cmpd="sng">
                      <a:solidFill>
                        <a:schemeClr val="tx1"/>
                      </a:solidFill>
                      <a:miter lim="800000"/>
                    </a:ln>
                  </pic:spPr>
                </pic:pic>
              </a:graphicData>
            </a:graphic>
          </wp:inline>
        </w:drawing>
      </w:r>
      <w:r w:rsidR="001A6685" w:rsidRPr="001A66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2530" cy="1226820"/>
            <wp:effectExtent l="19050" t="0" r="7620" b="0"/>
            <wp:docPr id="33" name="Рисунок 12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titled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450" cy="122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685" w:rsidRPr="001A66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0686" cy="1123950"/>
            <wp:effectExtent l="57150" t="57150" r="63864" b="57150"/>
            <wp:docPr id="35" name="Рисунок 10" descr="bd559229a24140eb8b4efde9c1ad52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d559229a24140eb8b4efde9c1ad52e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013" cy="1123581"/>
                    </a:xfrm>
                    <a:prstGeom prst="rect">
                      <a:avLst/>
                    </a:prstGeom>
                    <a:noFill/>
                    <a:ln w="47625" cap="sq" cmpd="sng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</a:ln>
                  </pic:spPr>
                </pic:pic>
              </a:graphicData>
            </a:graphic>
          </wp:inline>
        </w:drawing>
      </w:r>
    </w:p>
    <w:p w:rsidR="000F1AA0" w:rsidRPr="00AA2F9D" w:rsidRDefault="00AA2F9D" w:rsidP="001A6685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B864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низкотехнологическим видом АДК являются различные программы</w:t>
      </w:r>
      <w:r w:rsidR="00E7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приложения разработанные для обучения </w:t>
      </w:r>
      <w:r w:rsidR="00B86453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альтернативной коммуникации</w:t>
      </w:r>
      <w:r w:rsidR="00B86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довольно простая и удобная в пользовании программа АК для общения через планшет в социальной сети «ВКонтакте» –СЕЗАМ. Программа содержит </w:t>
      </w:r>
      <w:r w:rsidR="000F1AA0" w:rsidRPr="00E31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пятиста черно-белых</w:t>
      </w:r>
      <w:r w:rsidR="000F1AA0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пиктограмм-картинок международного </w:t>
      </w:r>
      <w:r w:rsidR="000F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образца, обозначающих предметы, </w:t>
      </w:r>
      <w:r w:rsidR="000F1AA0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предметов</w:t>
      </w:r>
      <w:r w:rsidR="000F1AA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действия и сл</w:t>
      </w:r>
      <w:r w:rsidR="009C06F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ова, необходимые в повседневном</w:t>
      </w:r>
      <w:r w:rsidR="000F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общении</w:t>
      </w:r>
      <w:r w:rsidR="000F1AA0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(«Да», «Нет», «Хочу», «Не хочу», «Спасибо», «Пожалуйста» и т. д.). Все картинки коммуникатора разделены по отдельным папкам: «Люди», «Время», «Место», «Действия» и т.д.  К программе добавлен упрощенный аналог клавиатуры с русскими буквами, цифрами и основными значками.</w:t>
      </w:r>
    </w:p>
    <w:p w:rsidR="00AA2F9D" w:rsidRPr="00AA2F9D" w:rsidRDefault="001A6685" w:rsidP="001A6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hyperlink r:id="rId17" w:history="1">
        <w:r w:rsidRPr="001A668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рограмма</w:t>
        </w:r>
        <w:r w:rsidR="00AA2F9D" w:rsidRPr="001A668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DisType</w:t>
        </w:r>
        <w:r w:rsidRPr="001A668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,</w:t>
        </w:r>
        <w:r w:rsidR="009C06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запоминает часто употребляемые </w:t>
        </w:r>
        <w:r w:rsidRPr="001A66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выражения</w:t>
        </w:r>
        <w:r w:rsidR="00E757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hyperlink r:id="rId18" w:history="1">
          <w:r w:rsidRPr="001A6685">
            <w:rPr>
              <w:rFonts w:ascii="Times New Roman" w:eastAsia="Times New Roman" w:hAnsi="Times New Roman" w:cs="Times New Roman"/>
              <w:sz w:val="28"/>
              <w:szCs w:val="28"/>
              <w:u w:val="single"/>
              <w:lang w:eastAsia="ru-RU"/>
            </w:rPr>
            <w:br/>
          </w:r>
        </w:hyperlink>
        <w:r w:rsidR="009C06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1A668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позволяет</w:t>
        </w:r>
        <w:r w:rsidR="00AA2F9D" w:rsidRPr="001A66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печатать</w:t>
      </w:r>
      <w:r w:rsidR="00AA2F9D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пользуясь всего одной кнопки и затем </w:t>
      </w:r>
      <w:r w:rsidR="00AA2F9D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2F9D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напеча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танные фразы в речь.</w:t>
      </w:r>
    </w:p>
    <w:p w:rsidR="00835C98" w:rsidRPr="00AA2F9D" w:rsidRDefault="00835C98" w:rsidP="00835C98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Выше описанными свойствами обладает еще одно коммуникативное приложение для планшета</w:t>
      </w:r>
      <w:hyperlink r:id="rId19" w:history="1">
        <w:r w:rsidRPr="00835C9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Kidcommunicator</w:t>
        </w:r>
      </w:hyperlink>
      <w:r>
        <w:t>.</w:t>
      </w:r>
      <w:r w:rsidR="00E757AE">
        <w:t xml:space="preserve"> </w:t>
      </w:r>
      <w:r w:rsidR="009C06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его использования н</w:t>
      </w:r>
      <w:r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экране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устройства появляются </w:t>
      </w:r>
      <w:r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выражающие какое-то</w:t>
      </w:r>
      <w:r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основное желание ребенка.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нажатии на картинку </w:t>
      </w:r>
      <w:r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синтезатор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роговаривает фразу, которая настроена для этой картинки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звучит определенный звуковой сигнал</w:t>
      </w:r>
      <w:r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B90327" w:rsidRDefault="00AA2F9D" w:rsidP="00B90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еще </w:t>
      </w:r>
      <w:r w:rsidR="0083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довольно </w:t>
      </w:r>
      <w:r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 перечислять и описывать альтернативные коммуникаторы, но </w:t>
      </w:r>
      <w:r w:rsidR="00835C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и родители должны подобрать индивидуально для конкретного ребенка (опираясь на его физические и умственные способности, особенности его развития и сопут</w:t>
      </w:r>
      <w:r w:rsidR="009C06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ствующие заболевания), наиболее</w:t>
      </w:r>
      <w:r w:rsidR="003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удобное </w:t>
      </w:r>
      <w:r w:rsidR="0083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простое </w:t>
      </w:r>
      <w:r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устройство, которое </w:t>
      </w:r>
      <w:r w:rsidR="00835C9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 помочь</w:t>
      </w:r>
      <w:r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решении вопроса общения</w:t>
      </w:r>
      <w:r w:rsidR="0083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коммуникации. К </w:t>
      </w:r>
      <w:r w:rsidR="009C06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сожалению, не все специалисты и</w:t>
      </w:r>
      <w:r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</w:t>
      </w:r>
      <w:r w:rsidR="0083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 использовать </w:t>
      </w:r>
      <w:r w:rsidR="00B9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подобные устройства, большинство из них </w:t>
      </w:r>
      <w:r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опаской относятся к предложению использовать альтернативные коммуникаторы. Они считают, что подобный способ </w:t>
      </w:r>
      <w:r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общения устраняет возможность ребенка в дальнейшем заговорить. Но это не так. </w:t>
      </w:r>
    </w:p>
    <w:p w:rsidR="00B90327" w:rsidRDefault="00B90327" w:rsidP="00835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F9D" w:rsidRDefault="004900C7" w:rsidP="00835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устройства</w:t>
      </w:r>
      <w:r w:rsidR="0001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2F9D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как и любой другой способ 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ьтернативной коммуникации, имеют</w:t>
      </w:r>
      <w:r w:rsidR="00AA2F9D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большие преимущества:</w:t>
      </w:r>
    </w:p>
    <w:p w:rsidR="00B90327" w:rsidRDefault="00B90327" w:rsidP="00835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27" w:rsidRPr="00B90327" w:rsidRDefault="004900C7" w:rsidP="00B9032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коммуникативных устройств –</w:t>
      </w:r>
      <w:r w:rsidR="003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5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 процесс освоения речи более быстрым</w:t>
      </w:r>
      <w:r w:rsidR="00B90327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B90327" w:rsidRPr="00AA2F9D" w:rsidRDefault="00B90327" w:rsidP="00B9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F9D" w:rsidRPr="00AA2F9D" w:rsidRDefault="00FF05CE" w:rsidP="00B9032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</w:t>
      </w:r>
      <w:r w:rsidR="00AA2F9D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общаться с окружающими;</w:t>
      </w:r>
    </w:p>
    <w:p w:rsidR="00FF05CE" w:rsidRDefault="00FF05CE" w:rsidP="008307C4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становится более с</w:t>
      </w:r>
      <w:r w:rsidR="009C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покойным, меньше капризничает, </w:t>
      </w:r>
      <w:r w:rsidRPr="00FF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верит в свои силы;</w:t>
      </w:r>
    </w:p>
    <w:p w:rsidR="00B90327" w:rsidRPr="00B166B0" w:rsidRDefault="00FF05CE" w:rsidP="00B166B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способ ускоряет не только появление просьб вокально, но и в целом освоение речи.</w:t>
      </w:r>
    </w:p>
    <w:p w:rsidR="00B166B0" w:rsidRDefault="00B166B0" w:rsidP="00B166B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F9D" w:rsidRPr="00AA2F9D" w:rsidRDefault="00FF05CE" w:rsidP="00B166B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понимать, что у детей</w:t>
      </w:r>
      <w:r w:rsidR="00B9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тяжелыми множественными нарушениями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потенциал</w:t>
      </w:r>
      <w:r w:rsidR="00AA2F9D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значит</w:t>
      </w:r>
      <w:r w:rsidR="00AA2F9D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выбор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необходимого </w:t>
      </w:r>
      <w:r w:rsidR="00AA2F9D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коммуникации</w:t>
      </w:r>
      <w:r w:rsidR="00B903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повторюсь,</w:t>
      </w:r>
      <w:r w:rsidR="00AA2F9D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зависет</w:t>
      </w:r>
      <w:r w:rsidR="00A71DDE">
        <w:rPr>
          <w:rFonts w:ascii="Times New Roman" w:eastAsia="Times New Roman" w:hAnsi="Times New Roman" w:cs="Times New Roman"/>
          <w:sz w:val="28"/>
          <w:szCs w:val="28"/>
          <w:lang w:eastAsia="ru-RU"/>
        </w:rPr>
        <w:t>ь от индивидуальных способностей</w:t>
      </w:r>
      <w:r w:rsidR="00AA2F9D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</w:t>
      </w:r>
    </w:p>
    <w:p w:rsidR="00E32B10" w:rsidRDefault="00A71DDE" w:rsidP="00E32B10">
      <w:pPr>
        <w:spacing w:after="3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выбор коммуникативного устройства осуществлен</w:t>
      </w:r>
      <w:r w:rsidR="00AA2F9D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педагогами</w:t>
      </w:r>
      <w:r w:rsidR="00B9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близкими взрослыми встает проблема</w:t>
      </w:r>
      <w:r w:rsidR="003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научить детей пользоваться </w:t>
      </w:r>
      <w:r w:rsidR="00AA2F9D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стройством</w:t>
      </w:r>
      <w:r w:rsidR="00B9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</w:t>
      </w:r>
      <w:r w:rsidR="003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AA2F9D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коммуникатора является</w:t>
      </w:r>
      <w:r w:rsidR="00B9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пожалуй,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наиболее сложных </w:t>
      </w:r>
      <w:r w:rsidR="00333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процессов,</w:t>
      </w:r>
      <w:r w:rsidR="009C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учебной, так 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коррекционной  работе. Важно учитывать</w:t>
      </w:r>
      <w:r w:rsidR="007600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себя чувствует ребенок, его психосоматику, какая степень нарушения в интеллекте, какие у него есть заболевания, помимо умственных нарушений. </w:t>
      </w:r>
      <w:r w:rsidR="00333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7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ДЦП в различных формах, проблемы со слухом или зрением.</w:t>
      </w:r>
    </w:p>
    <w:p w:rsidR="00E32B10" w:rsidRDefault="0082448B" w:rsidP="00E32B10">
      <w:pPr>
        <w:spacing w:after="3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обучения следует развивать моторику рук ребенка. Учить выполнять руками и пальцами элементарные пассивные движения, например, вращение кистью, умение хлопать в ладоши, выполнять поглаживания.</w:t>
      </w:r>
      <w:r w:rsidR="00B1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Только после этого следует к следующему этапу. Учим ребенка сжиманию и разжиманию кисти, умению производить захват и передачу (перемещение) предмета между рук.                                                                           </w:t>
      </w:r>
    </w:p>
    <w:p w:rsidR="00AA2F9D" w:rsidRPr="00AA2F9D" w:rsidRDefault="00B36C3A" w:rsidP="00E32B10">
      <w:pPr>
        <w:spacing w:after="3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развивать данные навыки можно применять различные у</w:t>
      </w:r>
      <w:r w:rsidR="00AA2F9D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пражнения: надавлива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AA2F9D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пластилиновые предметы, например шары пальчиком, рисовать, используя пальчиковые краски. Такие простые задания послужат мотивацией для изолированных движений. Благодаря этому, постепенно и не заметно для себя, ребенок сможет научится</w:t>
      </w:r>
      <w:r w:rsidR="00AA2F9D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на большую кнопку.</w:t>
      </w:r>
      <w:r w:rsidR="003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навык в будущем </w:t>
      </w:r>
      <w:r w:rsidR="00DA602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 быть применен</w:t>
      </w:r>
      <w:r w:rsidR="009C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пользовании коммуникативными</w:t>
      </w:r>
      <w:r w:rsidR="00DA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устройствами</w:t>
      </w:r>
      <w:r w:rsidR="00AA2F9D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F9D" w:rsidRPr="00AA2F9D" w:rsidRDefault="00017B6F" w:rsidP="00AA2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B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02080" cy="1074928"/>
            <wp:effectExtent l="19050" t="0" r="7620" b="0"/>
            <wp:docPr id="37" name="Рисунок 5" descr="https://xn--c1accokeocbk.xn--p1ai/images/cms/data/rp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c1accokeocbk.xn--p1ai/images/cms/data/rpoo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07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F9D" w:rsidRPr="00AA2F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9200" cy="781050"/>
            <wp:effectExtent l="0" t="0" r="0" b="0"/>
            <wp:docPr id="13" name="Рисунок 1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F9D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AA2F9D" w:rsidRPr="00AA2F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4900" cy="971550"/>
            <wp:effectExtent l="0" t="0" r="0" b="0"/>
            <wp:docPr id="14" name="Рисунок 1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F9D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743D28" w:rsidRDefault="00743D28" w:rsidP="00AA2F9D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B6F" w:rsidRDefault="00017B6F" w:rsidP="00AA2F9D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B6F" w:rsidRPr="006307D1" w:rsidRDefault="00017B6F" w:rsidP="00017B6F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A2F9D" w:rsidRPr="00AA2F9D" w:rsidRDefault="00743D28" w:rsidP="0001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помнить,</w:t>
      </w:r>
      <w:r w:rsidR="00DA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педагоги и близкие взрослые поддерживают подобные попытки ребенка, то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A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авыки вербальной коммуникации </w:t>
      </w:r>
      <w:r w:rsidR="00AA2F9D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развиват</w:t>
      </w:r>
      <w:r w:rsidR="00DA6026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гораздо легче и быстрее.</w:t>
      </w:r>
    </w:p>
    <w:p w:rsidR="00017B6F" w:rsidRDefault="00DA6026" w:rsidP="0001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наблюдайте за успехами ваших подопечных, а главное проявляйте терпение</w:t>
      </w:r>
      <w:r w:rsidR="00743D28">
        <w:rPr>
          <w:rFonts w:ascii="Times New Roman" w:eastAsia="Times New Roman" w:hAnsi="Times New Roman" w:cs="Times New Roman"/>
          <w:sz w:val="28"/>
          <w:szCs w:val="28"/>
          <w:lang w:eastAsia="ru-RU"/>
        </w:rPr>
        <w:t>.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дети не могут долго заниматься, им требуется отдых</w:t>
      </w:r>
      <w:r w:rsidR="00743D28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заставлять ребенка выполнять трудоемкую работу, то у него не только не появиться новый интерес, но и пропадет желание вступать в коммуникацию. Наблюдая</w:t>
      </w:r>
      <w:r w:rsidR="00AA2F9D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ребенком, старайтесь понять, как</w:t>
      </w:r>
      <w:r w:rsidR="0074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он мыслит, как использует навыки, чему уже научился, к чему проявляет интерес. </w:t>
      </w:r>
    </w:p>
    <w:p w:rsidR="00017B6F" w:rsidRDefault="00017B6F" w:rsidP="0001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F9D" w:rsidRPr="00AA2F9D" w:rsidRDefault="00AA2F9D" w:rsidP="0001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2B10" w:rsidRDefault="00E32B10" w:rsidP="006307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B10" w:rsidRDefault="00E32B10" w:rsidP="006307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B10" w:rsidRDefault="00E32B10" w:rsidP="006307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B10" w:rsidRDefault="00E32B10" w:rsidP="006307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B10" w:rsidRDefault="00E32B10" w:rsidP="006307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B10" w:rsidRDefault="00E32B10" w:rsidP="006307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B10" w:rsidRDefault="00E32B10" w:rsidP="006307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B10" w:rsidRDefault="00E32B10" w:rsidP="006307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B10" w:rsidRDefault="00E32B10" w:rsidP="006307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B10" w:rsidRDefault="00E32B10" w:rsidP="006307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B10" w:rsidRDefault="00E32B10" w:rsidP="006307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B10" w:rsidRDefault="00E32B10" w:rsidP="006307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B10" w:rsidRDefault="00E32B10" w:rsidP="006307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B10" w:rsidRDefault="00E32B10" w:rsidP="006307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B10" w:rsidRDefault="00E32B10" w:rsidP="006307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B10" w:rsidRDefault="00E32B10" w:rsidP="006307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B10" w:rsidRDefault="00E32B10" w:rsidP="006307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B10" w:rsidRDefault="00E32B10" w:rsidP="006307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B10" w:rsidRDefault="00E32B10" w:rsidP="006307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07D1" w:rsidRDefault="00017B6F" w:rsidP="006307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6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Литература</w:t>
      </w:r>
    </w:p>
    <w:p w:rsidR="006307D1" w:rsidRDefault="006307D1" w:rsidP="00C77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7B6F" w:rsidRDefault="00017B6F" w:rsidP="00C77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Дюкен Ф, Лопатина Л.В. Альтернативные средства коммуникации с неговорящими детьми. Учебное пособие. СПб., РГПУ им. Герцена, 2001.</w:t>
      </w:r>
      <w:r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r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Кнапп М.Л. Невербальные коммуникации. М., 2005.</w:t>
      </w:r>
    </w:p>
    <w:p w:rsidR="00C77F5C" w:rsidRPr="00AA2F9D" w:rsidRDefault="00C77F5C" w:rsidP="00C77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B6F" w:rsidRPr="00017B6F" w:rsidRDefault="00017B6F" w:rsidP="00C77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О.А. Альтернативные системы коммуникации, как средство формирования навыков общения у детей с ДЦП. СПб, 2016.</w:t>
      </w:r>
    </w:p>
    <w:p w:rsidR="00017B6F" w:rsidRDefault="00017B6F" w:rsidP="00C77F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Рабэ З</w:t>
      </w:r>
      <w:r w:rsidR="00B6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Коммуникация при помощи технических средств – В сб.: Методика учебно-воспитательной работы в центре коррекционно-развивающего обучения и реабилитации: Учеб.-метод.пособие/ Науч. ред. С.Е. Гайдукев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ич. – Минск, БГПУ, 2009, с. 40.</w:t>
      </w:r>
    </w:p>
    <w:p w:rsidR="00B6622A" w:rsidRDefault="00017B6F" w:rsidP="00C77F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Рыскина В.Л., Лазина Е.Э. Коммуникация – это не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слова, СПб.,Everychild,2007.</w:t>
      </w:r>
    </w:p>
    <w:p w:rsidR="00B6622A" w:rsidRDefault="00B6622A" w:rsidP="00C77F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Рыскина В.Л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Альтернативная и дополнительная коммуникацияв работе с детьми и взрослыми, имеющими </w:t>
      </w:r>
      <w:r w:rsidR="00C77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интеллектуальные и двигательные нарушения, расстройства аутистического спектра: Сборник статей/ Спб.: Издательско-Торговый дом «Скифия», 2017 .– с.228</w:t>
      </w:r>
    </w:p>
    <w:p w:rsidR="00017B6F" w:rsidRDefault="00C77F5C" w:rsidP="00C77F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6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Стивен фон Течнер, Харальд Мартинсен Введение в альтернативную и дополнительную коммуникацию – Теревинф, 2014, с.48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</w:t>
      </w:r>
      <w:r w:rsidR="00017B6F"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Фрост Л., Бонди Э. Система альтернативной коммуника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с помощью карточек(PECS).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</w:t>
      </w:r>
      <w:r w:rsidR="00017B6F" w:rsidRPr="002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Фрумкина Р.М. Психолингвистика: Учеб. пособие для студ. высш. учеб. заведений. – М.: Издательский центр «Академия», 2003. – 320 с.</w:t>
      </w:r>
      <w:r w:rsidR="00AA2F9D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F9D" w:rsidRPr="00017B6F" w:rsidRDefault="00C77F5C" w:rsidP="00C77F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A2F9D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 Яковлев И.П. Ключи к общению. Основы теории коммуникаций. СПб, 2006. </w:t>
      </w:r>
    </w:p>
    <w:p w:rsidR="00AA2F9D" w:rsidRPr="00AA2F9D" w:rsidRDefault="00F25466" w:rsidP="00017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A2F9D"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"http://aacidov.ru/project/1" </w:instrText>
      </w:r>
      <w:r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AA2F9D" w:rsidRPr="00AA2F9D" w:rsidRDefault="00F25466" w:rsidP="00017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9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017B6F" w:rsidRDefault="00017B6F" w:rsidP="00017B6F">
      <w:pPr>
        <w:spacing w:after="0" w:line="240" w:lineRule="auto"/>
      </w:pPr>
    </w:p>
    <w:p w:rsidR="00017B6F" w:rsidRDefault="00017B6F" w:rsidP="00017B6F">
      <w:pPr>
        <w:spacing w:after="0" w:line="240" w:lineRule="auto"/>
      </w:pPr>
    </w:p>
    <w:p w:rsidR="00017B6F" w:rsidRDefault="00017B6F" w:rsidP="00017B6F">
      <w:pPr>
        <w:spacing w:after="0" w:line="240" w:lineRule="auto"/>
      </w:pPr>
    </w:p>
    <w:p w:rsidR="00AA2F9D" w:rsidRPr="00AA2F9D" w:rsidRDefault="00AA2F9D" w:rsidP="00AA2F9D">
      <w:pPr>
        <w:rPr>
          <w:rFonts w:ascii="Times New Roman" w:hAnsi="Times New Roman" w:cs="Times New Roman"/>
          <w:sz w:val="28"/>
          <w:szCs w:val="28"/>
        </w:rPr>
      </w:pPr>
    </w:p>
    <w:sectPr w:rsidR="00AA2F9D" w:rsidRPr="00AA2F9D" w:rsidSect="00180946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C91" w:rsidRDefault="001E0C91" w:rsidP="00B6622A">
      <w:pPr>
        <w:spacing w:after="0" w:line="240" w:lineRule="auto"/>
      </w:pPr>
      <w:r>
        <w:separator/>
      </w:r>
    </w:p>
  </w:endnote>
  <w:endnote w:type="continuationSeparator" w:id="1">
    <w:p w:rsidR="001E0C91" w:rsidRDefault="001E0C91" w:rsidP="00B6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472407"/>
      <w:docPartObj>
        <w:docPartGallery w:val="Page Numbers (Bottom of Page)"/>
        <w:docPartUnique/>
      </w:docPartObj>
    </w:sdtPr>
    <w:sdtContent>
      <w:p w:rsidR="00B6622A" w:rsidRDefault="00F25466">
        <w:pPr>
          <w:pStyle w:val="af"/>
          <w:jc w:val="center"/>
        </w:pPr>
        <w:r>
          <w:fldChar w:fldCharType="begin"/>
        </w:r>
        <w:r w:rsidR="0059339F">
          <w:instrText xml:space="preserve"> PAGE   \* MERGEFORMAT </w:instrText>
        </w:r>
        <w:r>
          <w:fldChar w:fldCharType="separate"/>
        </w:r>
        <w:r w:rsidR="00E3112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6622A" w:rsidRDefault="00B6622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C91" w:rsidRDefault="001E0C91" w:rsidP="00B6622A">
      <w:pPr>
        <w:spacing w:after="0" w:line="240" w:lineRule="auto"/>
      </w:pPr>
      <w:r>
        <w:separator/>
      </w:r>
    </w:p>
  </w:footnote>
  <w:footnote w:type="continuationSeparator" w:id="1">
    <w:p w:rsidR="001E0C91" w:rsidRDefault="001E0C91" w:rsidP="00B66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D83"/>
      </v:shape>
    </w:pict>
  </w:numPicBullet>
  <w:abstractNum w:abstractNumId="0">
    <w:nsid w:val="09442F92"/>
    <w:multiLevelType w:val="multilevel"/>
    <w:tmpl w:val="7FDA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071AF"/>
    <w:multiLevelType w:val="multilevel"/>
    <w:tmpl w:val="4F4E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1231D"/>
    <w:multiLevelType w:val="multilevel"/>
    <w:tmpl w:val="B54A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81F81"/>
    <w:multiLevelType w:val="hybridMultilevel"/>
    <w:tmpl w:val="6FF213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F016D7C"/>
    <w:multiLevelType w:val="hybridMultilevel"/>
    <w:tmpl w:val="6DC6BF84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B8D5583"/>
    <w:multiLevelType w:val="multilevel"/>
    <w:tmpl w:val="7CF6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DB4A5C"/>
    <w:multiLevelType w:val="multilevel"/>
    <w:tmpl w:val="CEB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72D"/>
    <w:rsid w:val="00017B6F"/>
    <w:rsid w:val="000F1AA0"/>
    <w:rsid w:val="00112414"/>
    <w:rsid w:val="00154A5E"/>
    <w:rsid w:val="00180946"/>
    <w:rsid w:val="0018445B"/>
    <w:rsid w:val="001A6685"/>
    <w:rsid w:val="001C2D11"/>
    <w:rsid w:val="001E0C91"/>
    <w:rsid w:val="00245B61"/>
    <w:rsid w:val="002A0938"/>
    <w:rsid w:val="002A5F18"/>
    <w:rsid w:val="002A6469"/>
    <w:rsid w:val="002B1BFD"/>
    <w:rsid w:val="0033337B"/>
    <w:rsid w:val="003367A6"/>
    <w:rsid w:val="003A0BD9"/>
    <w:rsid w:val="003B0DA2"/>
    <w:rsid w:val="003F623D"/>
    <w:rsid w:val="00412F35"/>
    <w:rsid w:val="00444112"/>
    <w:rsid w:val="00471147"/>
    <w:rsid w:val="004900C7"/>
    <w:rsid w:val="0049590E"/>
    <w:rsid w:val="00536BD1"/>
    <w:rsid w:val="00537306"/>
    <w:rsid w:val="00591A75"/>
    <w:rsid w:val="0059339F"/>
    <w:rsid w:val="005A3EEE"/>
    <w:rsid w:val="005B772D"/>
    <w:rsid w:val="005F6B23"/>
    <w:rsid w:val="006307D1"/>
    <w:rsid w:val="006315B3"/>
    <w:rsid w:val="0063222B"/>
    <w:rsid w:val="00670A08"/>
    <w:rsid w:val="006E5A9F"/>
    <w:rsid w:val="006F6905"/>
    <w:rsid w:val="00703694"/>
    <w:rsid w:val="00743D28"/>
    <w:rsid w:val="007600C2"/>
    <w:rsid w:val="0076039F"/>
    <w:rsid w:val="007B76DD"/>
    <w:rsid w:val="007C7C0E"/>
    <w:rsid w:val="007D33D1"/>
    <w:rsid w:val="0082448B"/>
    <w:rsid w:val="00835C98"/>
    <w:rsid w:val="008700D1"/>
    <w:rsid w:val="00886BC6"/>
    <w:rsid w:val="008B7BB9"/>
    <w:rsid w:val="00905535"/>
    <w:rsid w:val="0093419C"/>
    <w:rsid w:val="0093486F"/>
    <w:rsid w:val="009B049D"/>
    <w:rsid w:val="009C06FD"/>
    <w:rsid w:val="009C4D36"/>
    <w:rsid w:val="00A71DDE"/>
    <w:rsid w:val="00A72172"/>
    <w:rsid w:val="00AA2F9D"/>
    <w:rsid w:val="00AC39B0"/>
    <w:rsid w:val="00AE6709"/>
    <w:rsid w:val="00AF353B"/>
    <w:rsid w:val="00B03242"/>
    <w:rsid w:val="00B166B0"/>
    <w:rsid w:val="00B36C3A"/>
    <w:rsid w:val="00B378CC"/>
    <w:rsid w:val="00B6622A"/>
    <w:rsid w:val="00B86453"/>
    <w:rsid w:val="00B90327"/>
    <w:rsid w:val="00B929B5"/>
    <w:rsid w:val="00BB79D6"/>
    <w:rsid w:val="00C049D5"/>
    <w:rsid w:val="00C46BCE"/>
    <w:rsid w:val="00C709CF"/>
    <w:rsid w:val="00C77F5C"/>
    <w:rsid w:val="00CA2E95"/>
    <w:rsid w:val="00CF7300"/>
    <w:rsid w:val="00D45705"/>
    <w:rsid w:val="00D61D5D"/>
    <w:rsid w:val="00D66770"/>
    <w:rsid w:val="00D97712"/>
    <w:rsid w:val="00DA6026"/>
    <w:rsid w:val="00DB54B8"/>
    <w:rsid w:val="00E31120"/>
    <w:rsid w:val="00E32B10"/>
    <w:rsid w:val="00E343E6"/>
    <w:rsid w:val="00E42435"/>
    <w:rsid w:val="00E757AE"/>
    <w:rsid w:val="00E83A98"/>
    <w:rsid w:val="00ED47CE"/>
    <w:rsid w:val="00F25466"/>
    <w:rsid w:val="00FA07DD"/>
    <w:rsid w:val="00FF0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46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F1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B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CF730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F730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CF730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CF730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CF730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367A6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B66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6622A"/>
  </w:style>
  <w:style w:type="paragraph" w:styleId="af">
    <w:name w:val="footer"/>
    <w:basedOn w:val="a"/>
    <w:link w:val="af0"/>
    <w:uiPriority w:val="99"/>
    <w:unhideWhenUsed/>
    <w:rsid w:val="00B66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66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52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7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061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F8EDDE"/>
            <w:right w:val="none" w:sz="0" w:space="0" w:color="auto"/>
          </w:divBdr>
        </w:div>
        <w:div w:id="11617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8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apkpure.com/id/%D0%B0%D1%83%D1%82%D0%B8%D0%B7%D0%BC-%D0%BA%D0%BE%D0%BC%D0%BC%D1%83%D0%BD%D0%B8%D0%BA%D0%B0%D1%82%D0%BE%D1%80/ru.autismsoft.communicatoralfa" TargetMode="External"/><Relationship Id="rId18" Type="http://schemas.openxmlformats.org/officeDocument/2006/relationships/hyperlink" Target="http://aacidov.ru/project/1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apkpure.com/id/%D0%B0%D1%83%D1%82%D0%B8%D0%B7%D0%BC-%D0%BA%D0%BE%D0%BC%D0%BC%D1%83%D0%BD%D0%B8%D0%BA%D0%B0%D1%82%D0%BE%D1%80/ru.autismsoft.communicatoralf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kpure.com/id/%D0%B0%D1%83%D1%82%D0%B8%D0%B7%D0%BC-%D0%BA%D0%BE%D0%BC%D0%BC%D1%83%D0%BD%D0%B8%D0%BA%D0%B0%D1%82%D0%BE%D1%80/ru.autismsoft.communicatoralf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hyperlink" Target="https://anderbot.com/android/apps/?id=ru.igorsh.kidcommunicato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CB218-070D-4CBB-BCAF-13FA5027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12</Pages>
  <Words>2803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Наталья</cp:lastModifiedBy>
  <cp:revision>14</cp:revision>
  <dcterms:created xsi:type="dcterms:W3CDTF">2020-05-10T13:45:00Z</dcterms:created>
  <dcterms:modified xsi:type="dcterms:W3CDTF">2020-06-26T14:46:00Z</dcterms:modified>
</cp:coreProperties>
</file>